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64" w:rsidRDefault="00EE0043" w:rsidP="00692D64">
      <w:pPr>
        <w:spacing w:after="0" w:line="300" w:lineRule="atLeast"/>
        <w:ind w:right="-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764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  </w:t>
      </w:r>
      <w:r w:rsidR="00187F9C">
        <w:rPr>
          <w:rFonts w:ascii="Times New Roman" w:eastAsia="Times New Roman" w:hAnsi="Times New Roman"/>
          <w:sz w:val="20"/>
          <w:szCs w:val="20"/>
          <w:lang w:eastAsia="ru-RU"/>
        </w:rPr>
        <w:t>КОНТ</w:t>
      </w:r>
    </w:p>
    <w:p w:rsidR="00EE0043" w:rsidRPr="00071764" w:rsidRDefault="00EE0043" w:rsidP="00692D64">
      <w:pPr>
        <w:spacing w:after="0" w:line="300" w:lineRule="atLeast"/>
        <w:ind w:right="-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764">
        <w:rPr>
          <w:rFonts w:ascii="Times New Roman" w:eastAsia="Times New Roman" w:hAnsi="Times New Roman"/>
          <w:sz w:val="20"/>
          <w:szCs w:val="20"/>
          <w:lang w:eastAsia="ru-RU"/>
        </w:rPr>
        <w:t>Об оказании</w:t>
      </w:r>
      <w:r w:rsidR="00C833CF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комплекса услуг по хранению, т</w:t>
      </w:r>
      <w:r w:rsidRPr="00071764">
        <w:rPr>
          <w:rFonts w:ascii="Times New Roman" w:eastAsia="Times New Roman" w:hAnsi="Times New Roman"/>
          <w:sz w:val="20"/>
          <w:szCs w:val="20"/>
          <w:lang w:eastAsia="ru-RU"/>
        </w:rPr>
        <w:t>ерминальной обработке</w:t>
      </w:r>
      <w:r w:rsidR="00C833CF">
        <w:rPr>
          <w:rFonts w:ascii="Times New Roman" w:eastAsia="Times New Roman" w:hAnsi="Times New Roman"/>
          <w:sz w:val="20"/>
          <w:szCs w:val="20"/>
          <w:lang w:eastAsia="ru-RU"/>
        </w:rPr>
        <w:t xml:space="preserve"> и техническому обслуживанию</w:t>
      </w:r>
      <w:r w:rsidRPr="00071764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контейнеров</w:t>
      </w:r>
    </w:p>
    <w:p w:rsidR="00EE0043" w:rsidRPr="00071764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764">
        <w:rPr>
          <w:rFonts w:ascii="Times New Roman" w:eastAsia="Times New Roman" w:hAnsi="Times New Roman"/>
          <w:b/>
          <w:bCs/>
          <w:sz w:val="20"/>
          <w:lang w:eastAsia="ru-RU"/>
        </w:rPr>
        <w:t>  </w:t>
      </w:r>
    </w:p>
    <w:p w:rsidR="00EE0043" w:rsidRPr="00071764" w:rsidRDefault="00F224C8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      </w:t>
      </w:r>
      <w:r w:rsidR="00EE0043" w:rsidRPr="00071764">
        <w:rPr>
          <w:rFonts w:ascii="Times New Roman" w:eastAsia="Times New Roman" w:hAnsi="Times New Roman"/>
          <w:sz w:val="20"/>
          <w:szCs w:val="20"/>
          <w:lang w:eastAsia="ru-RU"/>
        </w:rPr>
        <w:t>г. Новосибирск 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EE0043" w:rsidRPr="00071764">
        <w:rPr>
          <w:rFonts w:ascii="Times New Roman" w:eastAsia="Times New Roman" w:hAnsi="Times New Roman"/>
          <w:sz w:val="20"/>
          <w:szCs w:val="20"/>
          <w:lang w:eastAsia="ru-RU"/>
        </w:rPr>
        <w:t>  </w:t>
      </w:r>
      <w:r w:rsidR="0031309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01419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EE0043" w:rsidRPr="00071764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187F9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EE0043" w:rsidRPr="00071764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7839E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187F9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7B05E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06D65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4703A3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EE0043" w:rsidRPr="00071764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EE0043" w:rsidRPr="00071764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764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C833CF" w:rsidRDefault="00EE0043" w:rsidP="00692D64">
      <w:pPr>
        <w:spacing w:after="0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Общество с ограниченной ответственностью </w:t>
      </w:r>
      <w:r w:rsidR="00FB59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</w:t>
      </w:r>
      <w:r w:rsidR="002E40B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ранспортная </w:t>
      </w:r>
      <w:r w:rsidR="00FB59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</w:t>
      </w:r>
      <w:r w:rsidR="002E40B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руппа</w:t>
      </w:r>
      <w:r w:rsidR="00FB59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756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</w:t>
      </w:r>
      <w:r w:rsidR="00FB59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Континент</w:t>
      </w:r>
      <w:r w:rsidRPr="00756B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», </w:t>
      </w:r>
      <w:r w:rsidRPr="00756BC1">
        <w:rPr>
          <w:rFonts w:ascii="Times New Roman" w:eastAsia="Times New Roman" w:hAnsi="Times New Roman"/>
          <w:sz w:val="20"/>
          <w:szCs w:val="20"/>
          <w:lang w:eastAsia="ru-RU"/>
        </w:rPr>
        <w:t xml:space="preserve">в лице </w:t>
      </w:r>
      <w:r w:rsidR="00E268B1">
        <w:rPr>
          <w:rFonts w:ascii="Times New Roman" w:eastAsia="Times New Roman" w:hAnsi="Times New Roman"/>
          <w:sz w:val="20"/>
          <w:szCs w:val="20"/>
          <w:lang w:eastAsia="ru-RU"/>
        </w:rPr>
        <w:t xml:space="preserve">Генерального </w:t>
      </w:r>
      <w:r w:rsidRPr="00756BC1"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директора </w:t>
      </w:r>
      <w:proofErr w:type="spellStart"/>
      <w:r w:rsidR="004E6B21">
        <w:rPr>
          <w:rFonts w:ascii="Times New Roman" w:eastAsia="Times New Roman" w:hAnsi="Times New Roman"/>
          <w:sz w:val="20"/>
          <w:szCs w:val="20"/>
          <w:lang w:eastAsia="ru-RU"/>
        </w:rPr>
        <w:t>Швыряева</w:t>
      </w:r>
      <w:proofErr w:type="spellEnd"/>
      <w:r w:rsidR="004E6B21">
        <w:rPr>
          <w:rFonts w:ascii="Times New Roman" w:eastAsia="Times New Roman" w:hAnsi="Times New Roman"/>
          <w:sz w:val="20"/>
          <w:szCs w:val="20"/>
          <w:lang w:eastAsia="ru-RU"/>
        </w:rPr>
        <w:t xml:space="preserve"> Андрея Викторовича</w:t>
      </w:r>
      <w:r w:rsidR="00C833CF" w:rsidRPr="00756BC1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692D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56BC1">
        <w:rPr>
          <w:rFonts w:ascii="Times New Roman" w:eastAsia="Times New Roman" w:hAnsi="Times New Roman"/>
          <w:sz w:val="20"/>
          <w:szCs w:val="20"/>
          <w:lang w:eastAsia="ru-RU"/>
        </w:rPr>
        <w:t>действующего на основании Устава</w:t>
      </w:r>
      <w:r w:rsidR="00C833CF" w:rsidRPr="00756BC1">
        <w:rPr>
          <w:rFonts w:ascii="Times New Roman" w:eastAsia="Times New Roman" w:hAnsi="Times New Roman"/>
          <w:sz w:val="20"/>
          <w:szCs w:val="20"/>
          <w:lang w:eastAsia="ru-RU"/>
        </w:rPr>
        <w:t xml:space="preserve">, именуемое далее «Исполнитель» </w:t>
      </w:r>
      <w:r w:rsidRPr="00756BC1">
        <w:rPr>
          <w:rFonts w:ascii="Times New Roman" w:eastAsia="Times New Roman" w:hAnsi="Times New Roman"/>
          <w:sz w:val="20"/>
          <w:szCs w:val="20"/>
          <w:lang w:eastAsia="ru-RU"/>
        </w:rPr>
        <w:t>с одной стороны</w:t>
      </w:r>
      <w:r w:rsidR="007839EA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Pr="00756B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905C3">
        <w:rPr>
          <w:rFonts w:ascii="Times New Roman" w:hAnsi="Times New Roman"/>
          <w:sz w:val="21"/>
          <w:szCs w:val="21"/>
        </w:rPr>
        <w:t>«</w:t>
      </w:r>
      <w:r w:rsidR="00D809C6">
        <w:rPr>
          <w:rFonts w:ascii="Times New Roman" w:hAnsi="Times New Roman"/>
          <w:sz w:val="21"/>
          <w:szCs w:val="21"/>
        </w:rPr>
        <w:t>_______________</w:t>
      </w:r>
      <w:r w:rsidR="007839EA">
        <w:rPr>
          <w:rFonts w:ascii="Times New Roman" w:hAnsi="Times New Roman"/>
          <w:sz w:val="21"/>
          <w:szCs w:val="21"/>
        </w:rPr>
        <w:t xml:space="preserve">»  </w:t>
      </w:r>
      <w:r w:rsidR="00346C27" w:rsidRPr="00756BC1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="00146E7E" w:rsidRPr="00756BC1">
        <w:rPr>
          <w:rFonts w:ascii="Times New Roman" w:eastAsia="Times New Roman" w:hAnsi="Times New Roman"/>
          <w:sz w:val="20"/>
          <w:szCs w:val="20"/>
          <w:lang w:eastAsia="ru-RU"/>
        </w:rPr>
        <w:t>лице</w:t>
      </w:r>
      <w:r w:rsidR="00985C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809C6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="00833D48" w:rsidRPr="00756BC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46E7E" w:rsidRPr="00756BC1">
        <w:rPr>
          <w:rFonts w:ascii="Times New Roman" w:eastAsia="Times New Roman" w:hAnsi="Times New Roman"/>
          <w:sz w:val="20"/>
          <w:szCs w:val="20"/>
          <w:lang w:eastAsia="ru-RU"/>
        </w:rPr>
        <w:t xml:space="preserve">действующего на основании </w:t>
      </w:r>
      <w:r w:rsidR="00D809C6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Pr="00756BC1">
        <w:rPr>
          <w:rFonts w:ascii="Times New Roman" w:eastAsia="Times New Roman" w:hAnsi="Times New Roman"/>
          <w:sz w:val="20"/>
          <w:szCs w:val="20"/>
          <w:lang w:eastAsia="ru-RU"/>
        </w:rPr>
        <w:t>, именуемое далее «Заказчик», с другой стороны, заключили настоящий Договор о нижеследующем</w:t>
      </w:r>
      <w:r w:rsidRPr="00071764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01419E" w:rsidRPr="000B6E79" w:rsidRDefault="0001419E" w:rsidP="00692D64">
      <w:pPr>
        <w:spacing w:after="0"/>
        <w:ind w:firstLine="550"/>
        <w:jc w:val="both"/>
        <w:rPr>
          <w:rFonts w:ascii="Arial" w:hAnsi="Arial" w:cs="Arial"/>
          <w:sz w:val="20"/>
          <w:szCs w:val="20"/>
        </w:rPr>
      </w:pPr>
    </w:p>
    <w:p w:rsidR="00EE0043" w:rsidRPr="00A036C1" w:rsidRDefault="006B4B42" w:rsidP="00692D64">
      <w:pPr>
        <w:spacing w:after="0" w:line="30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36C1">
        <w:rPr>
          <w:rFonts w:ascii="Times New Roman" w:eastAsia="Times New Roman" w:hAnsi="Times New Roman"/>
          <w:b/>
          <w:bCs/>
          <w:iCs/>
          <w:sz w:val="20"/>
          <w:lang w:eastAsia="ru-RU"/>
        </w:rPr>
        <w:t>1.</w:t>
      </w:r>
      <w:r w:rsidR="00EE0043" w:rsidRPr="00A036C1">
        <w:rPr>
          <w:rFonts w:ascii="Times New Roman" w:eastAsia="Times New Roman" w:hAnsi="Times New Roman"/>
          <w:b/>
          <w:bCs/>
          <w:iCs/>
          <w:sz w:val="20"/>
          <w:lang w:eastAsia="ru-RU"/>
        </w:rPr>
        <w:t xml:space="preserve"> Предмет Договора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764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="000E28BC" w:rsidRPr="000E28BC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0E28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71764">
        <w:rPr>
          <w:rFonts w:ascii="Times New Roman" w:eastAsia="Times New Roman" w:hAnsi="Times New Roman"/>
          <w:sz w:val="20"/>
          <w:szCs w:val="20"/>
          <w:lang w:eastAsia="ru-RU"/>
        </w:rPr>
        <w:t>Исполнитель по заявке Заказчика оказыва</w:t>
      </w:r>
      <w:r w:rsidR="00232D6A">
        <w:rPr>
          <w:rFonts w:ascii="Times New Roman" w:eastAsia="Times New Roman" w:hAnsi="Times New Roman"/>
          <w:sz w:val="20"/>
          <w:szCs w:val="20"/>
          <w:lang w:eastAsia="ru-RU"/>
        </w:rPr>
        <w:t>ет  комплекс  услуг</w:t>
      </w:r>
      <w:r w:rsidRPr="00071764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проведению</w:t>
      </w:r>
      <w:r w:rsidR="00232D6A">
        <w:rPr>
          <w:rFonts w:ascii="Times New Roman" w:eastAsia="Times New Roman" w:hAnsi="Times New Roman"/>
          <w:sz w:val="20"/>
          <w:szCs w:val="20"/>
          <w:lang w:eastAsia="ru-RU"/>
        </w:rPr>
        <w:t xml:space="preserve"> осмотра и ак</w:t>
      </w:r>
      <w:r w:rsidR="001F4E0D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="00232D6A">
        <w:rPr>
          <w:rFonts w:ascii="Times New Roman" w:eastAsia="Times New Roman" w:hAnsi="Times New Roman"/>
          <w:sz w:val="20"/>
          <w:szCs w:val="20"/>
          <w:lang w:eastAsia="ru-RU"/>
        </w:rPr>
        <w:t>ирования,</w:t>
      </w:r>
      <w:r w:rsidRPr="00071764">
        <w:rPr>
          <w:rFonts w:ascii="Times New Roman" w:eastAsia="Times New Roman" w:hAnsi="Times New Roman"/>
          <w:sz w:val="20"/>
          <w:szCs w:val="20"/>
          <w:lang w:eastAsia="ru-RU"/>
        </w:rPr>
        <w:t xml:space="preserve"> погрузо-разгрузочных работ</w:t>
      </w:r>
      <w:r w:rsidR="00232D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232D6A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="00232D6A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proofErr w:type="gramStart"/>
      <w:r w:rsidR="00232D6A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="00232D6A">
        <w:rPr>
          <w:rFonts w:ascii="Times New Roman" w:eastAsia="Times New Roman" w:hAnsi="Times New Roman"/>
          <w:sz w:val="20"/>
          <w:szCs w:val="20"/>
          <w:lang w:eastAsia="ru-RU"/>
        </w:rPr>
        <w:t xml:space="preserve"> автомобильный транспорт, </w:t>
      </w:r>
      <w:r w:rsidRPr="00071764">
        <w:rPr>
          <w:rFonts w:ascii="Times New Roman" w:eastAsia="Times New Roman" w:hAnsi="Times New Roman"/>
          <w:sz w:val="20"/>
          <w:szCs w:val="20"/>
          <w:lang w:eastAsia="ru-RU"/>
        </w:rPr>
        <w:t xml:space="preserve"> хранению порожних</w:t>
      </w:r>
      <w:r w:rsidR="00232D6A">
        <w:rPr>
          <w:rFonts w:ascii="Times New Roman" w:eastAsia="Times New Roman" w:hAnsi="Times New Roman"/>
          <w:sz w:val="20"/>
          <w:szCs w:val="20"/>
          <w:lang w:eastAsia="ru-RU"/>
        </w:rPr>
        <w:t xml:space="preserve"> 20/40-фут. собственных</w:t>
      </w:r>
      <w:r w:rsidR="001F4E0D">
        <w:rPr>
          <w:rFonts w:ascii="Times New Roman" w:eastAsia="Times New Roman" w:hAnsi="Times New Roman"/>
          <w:sz w:val="20"/>
          <w:szCs w:val="20"/>
          <w:lang w:eastAsia="ru-RU"/>
        </w:rPr>
        <w:t xml:space="preserve">, арендованных или  находящихся в ином управлении порожних </w:t>
      </w:r>
      <w:r w:rsidRPr="00071764">
        <w:rPr>
          <w:rFonts w:ascii="Times New Roman" w:eastAsia="Times New Roman" w:hAnsi="Times New Roman"/>
          <w:sz w:val="20"/>
          <w:szCs w:val="20"/>
          <w:lang w:eastAsia="ru-RU"/>
        </w:rPr>
        <w:t>контейнеров</w:t>
      </w:r>
      <w:r w:rsidR="001F4E0D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Заказчика. Заказчик  оплачивает </w:t>
      </w:r>
      <w:r w:rsidRPr="00071764">
        <w:rPr>
          <w:rFonts w:ascii="Times New Roman" w:eastAsia="Times New Roman" w:hAnsi="Times New Roman"/>
          <w:sz w:val="20"/>
          <w:szCs w:val="20"/>
          <w:lang w:eastAsia="ru-RU"/>
        </w:rPr>
        <w:t>оказанные услуги по тарифам, утвержденным в Приложении</w:t>
      </w:r>
      <w:r w:rsidR="001F4E0D">
        <w:rPr>
          <w:rFonts w:ascii="Times New Roman" w:eastAsia="Times New Roman" w:hAnsi="Times New Roman"/>
          <w:sz w:val="20"/>
          <w:szCs w:val="20"/>
          <w:lang w:eastAsia="ru-RU"/>
        </w:rPr>
        <w:t xml:space="preserve"> №1 к н</w:t>
      </w:r>
      <w:r w:rsidRPr="00071764">
        <w:rPr>
          <w:rFonts w:ascii="Times New Roman" w:eastAsia="Times New Roman" w:hAnsi="Times New Roman"/>
          <w:sz w:val="20"/>
          <w:szCs w:val="20"/>
          <w:lang w:eastAsia="ru-RU"/>
        </w:rPr>
        <w:t xml:space="preserve">астоящему Договору. Предоставление услуг,  не предусмотренных в Приложении, производится по 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взаимной договоренности сторон.</w:t>
      </w:r>
    </w:p>
    <w:p w:rsidR="000E28BC" w:rsidRPr="0058028D" w:rsidRDefault="000E28BC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1.2. Комплекс услуг, оказываемых Исполнителем, в </w:t>
      </w:r>
      <w:proofErr w:type="spellStart"/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., но не ограничиваясь прием, хранение, выдача контейнеров Заказчика осуществляется на открытой площадке Исполнителя по адресу: Новосибирская область, г. Новосибирск, ул. 2-ая Станционная, 23.</w:t>
      </w:r>
    </w:p>
    <w:p w:rsidR="000E28BC" w:rsidRPr="0058028D" w:rsidRDefault="000E28BC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Прием на хранение и выдача контейнеров с площадки Исполнителя производится после их осмотра сотрудниками Исполнителя и оформления Акта приема-передачи контейнера (Приложение № 2 к Договору). Местом передачи контейнеров является площадка Исполнителя.</w:t>
      </w:r>
    </w:p>
    <w:p w:rsidR="0001419E" w:rsidRPr="0058028D" w:rsidRDefault="0001419E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0043" w:rsidRPr="0058028D" w:rsidRDefault="006B4B42" w:rsidP="00692D64">
      <w:pPr>
        <w:spacing w:after="0" w:line="30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b/>
          <w:bCs/>
          <w:iCs/>
          <w:sz w:val="20"/>
          <w:lang w:eastAsia="ru-RU"/>
        </w:rPr>
        <w:t xml:space="preserve">2. </w:t>
      </w:r>
      <w:r w:rsidR="00EE0043" w:rsidRPr="0058028D">
        <w:rPr>
          <w:rFonts w:ascii="Times New Roman" w:eastAsia="Times New Roman" w:hAnsi="Times New Roman"/>
          <w:b/>
          <w:bCs/>
          <w:iCs/>
          <w:sz w:val="20"/>
          <w:lang w:eastAsia="ru-RU"/>
        </w:rPr>
        <w:t>Обязанности сторон.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2.1. Исполнитель обязуется: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2.1.1. Осуществлять по поручению Заказчика прием, проведение погрузо-разгрузочных работ </w:t>
      </w:r>
      <w:r w:rsidR="001F1CD6" w:rsidRPr="0058028D">
        <w:rPr>
          <w:rFonts w:ascii="Times New Roman" w:eastAsia="Times New Roman" w:hAnsi="Times New Roman"/>
          <w:sz w:val="20"/>
          <w:szCs w:val="20"/>
          <w:lang w:eastAsia="ru-RU"/>
        </w:rPr>
        <w:t>и хранение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20 и 40 футовых контейнеров различных типов стандарта ISO</w:t>
      </w:r>
      <w:r w:rsidR="00932D69" w:rsidRPr="0058028D">
        <w:rPr>
          <w:rFonts w:ascii="Times New Roman" w:eastAsia="Times New Roman" w:hAnsi="Times New Roman"/>
          <w:b/>
          <w:bCs/>
          <w:sz w:val="20"/>
          <w:lang w:eastAsia="ru-RU"/>
        </w:rPr>
        <w:t xml:space="preserve">  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на основании тарифов, указанных в Приложении</w:t>
      </w:r>
      <w:r w:rsidR="001F4E0D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№1 к н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астоящему Договору.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2.1.2. Производить осмотр контейнеров при их ввозе/вывозе </w:t>
      </w:r>
      <w:r w:rsidR="002C5B12" w:rsidRPr="0058028D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территори</w:t>
      </w:r>
      <w:r w:rsidR="002C5B12" w:rsidRPr="0058028D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терминала и заполнение «Акта </w:t>
      </w:r>
      <w:r w:rsidR="002C5B12" w:rsidRPr="0058028D">
        <w:rPr>
          <w:rFonts w:ascii="Times New Roman" w:eastAsia="Times New Roman" w:hAnsi="Times New Roman"/>
          <w:sz w:val="20"/>
          <w:szCs w:val="20"/>
          <w:lang w:eastAsia="ru-RU"/>
        </w:rPr>
        <w:t>приема-</w:t>
      </w:r>
      <w:r w:rsidR="001F1CD6" w:rsidRPr="0058028D">
        <w:rPr>
          <w:rFonts w:ascii="Times New Roman" w:eastAsia="Times New Roman" w:hAnsi="Times New Roman"/>
          <w:sz w:val="20"/>
          <w:szCs w:val="20"/>
          <w:lang w:eastAsia="ru-RU"/>
        </w:rPr>
        <w:t>передачи контейнера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» (Далее Акт осмотра</w:t>
      </w:r>
      <w:r w:rsidR="00CB6D57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-  Приложение № 2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2.1.3. Информировать Заказчика не позднее </w:t>
      </w:r>
      <w:r w:rsidR="002C5B12" w:rsidRPr="0058028D">
        <w:rPr>
          <w:rFonts w:ascii="Times New Roman" w:eastAsia="Times New Roman" w:hAnsi="Times New Roman"/>
          <w:sz w:val="20"/>
          <w:szCs w:val="20"/>
          <w:lang w:eastAsia="ru-RU"/>
        </w:rPr>
        <w:t>24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часов</w:t>
      </w:r>
      <w:r w:rsidR="002C5B12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, в </w:t>
      </w:r>
      <w:r w:rsidR="001F1CD6" w:rsidRPr="0058028D">
        <w:rPr>
          <w:rFonts w:ascii="Times New Roman" w:eastAsia="Times New Roman" w:hAnsi="Times New Roman"/>
          <w:sz w:val="20"/>
          <w:szCs w:val="20"/>
          <w:lang w:eastAsia="ru-RU"/>
        </w:rPr>
        <w:t>случае обнаружения</w:t>
      </w:r>
      <w:r w:rsidR="00DF105D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приеме технической или коммерческой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F1CD6" w:rsidRPr="0058028D">
        <w:rPr>
          <w:rFonts w:ascii="Times New Roman" w:eastAsia="Times New Roman" w:hAnsi="Times New Roman"/>
          <w:sz w:val="20"/>
          <w:szCs w:val="20"/>
          <w:lang w:eastAsia="ru-RU"/>
        </w:rPr>
        <w:t>неисправности контейнера</w:t>
      </w:r>
      <w:r w:rsidR="009A0877" w:rsidRPr="0058028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2.1.4. </w:t>
      </w:r>
      <w:r w:rsidR="00DF105D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Без </w:t>
      </w:r>
      <w:r w:rsidR="001F0425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письменного </w:t>
      </w:r>
      <w:r w:rsidR="00DF105D" w:rsidRPr="0058028D">
        <w:rPr>
          <w:rFonts w:ascii="Times New Roman" w:eastAsia="Times New Roman" w:hAnsi="Times New Roman"/>
          <w:sz w:val="20"/>
          <w:szCs w:val="20"/>
          <w:lang w:eastAsia="ru-RU"/>
        </w:rPr>
        <w:t>согласия Заказчика не использовать переданные на хранение контейнеры, а равно не предоставлять возможность пользования ими третьим лицам.</w:t>
      </w:r>
      <w:r w:rsidR="001F0425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Согласие</w:t>
      </w:r>
      <w:r w:rsidR="001F1CD6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отказ </w:t>
      </w:r>
      <w:r w:rsidR="001F0425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на использование контейнеров, переданных на хранение, </w:t>
      </w:r>
      <w:r w:rsidR="001F1CD6" w:rsidRPr="0058028D">
        <w:rPr>
          <w:rFonts w:ascii="Times New Roman" w:eastAsia="Times New Roman" w:hAnsi="Times New Roman"/>
          <w:sz w:val="20"/>
          <w:szCs w:val="20"/>
          <w:lang w:eastAsia="ru-RU"/>
        </w:rPr>
        <w:t>должно</w:t>
      </w:r>
      <w:r w:rsidR="001F0425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быть предоставлено </w:t>
      </w:r>
      <w:r w:rsidR="001F1CD6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Заказчиком </w:t>
      </w:r>
      <w:r w:rsidR="001F0425" w:rsidRPr="0058028D">
        <w:rPr>
          <w:rFonts w:ascii="Times New Roman" w:eastAsia="Times New Roman" w:hAnsi="Times New Roman"/>
          <w:sz w:val="20"/>
          <w:szCs w:val="20"/>
          <w:lang w:eastAsia="ru-RU"/>
        </w:rPr>
        <w:t>по факсимильной связи или по электронной почте</w:t>
      </w:r>
      <w:r w:rsidR="001F1CD6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, не позднее 5 (пяти) рабочих дней </w:t>
      </w:r>
      <w:proofErr w:type="gramStart"/>
      <w:r w:rsidR="001F1CD6" w:rsidRPr="0058028D">
        <w:rPr>
          <w:rFonts w:ascii="Times New Roman" w:eastAsia="Times New Roman" w:hAnsi="Times New Roman"/>
          <w:sz w:val="20"/>
          <w:szCs w:val="20"/>
          <w:lang w:eastAsia="ru-RU"/>
        </w:rPr>
        <w:t>с даты направления</w:t>
      </w:r>
      <w:proofErr w:type="gramEnd"/>
      <w:r w:rsidR="001F1CD6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Исполнителем соответствующего запроса</w:t>
      </w:r>
      <w:r w:rsidR="001F0425" w:rsidRPr="0058028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2.1.5. </w:t>
      </w:r>
      <w:r w:rsidR="001F0425" w:rsidRPr="0058028D">
        <w:rPr>
          <w:rFonts w:ascii="Times New Roman" w:eastAsia="Times New Roman" w:hAnsi="Times New Roman"/>
          <w:sz w:val="20"/>
          <w:szCs w:val="20"/>
          <w:lang w:eastAsia="ru-RU"/>
        </w:rPr>
        <w:t>По запросу Заказчика п</w:t>
      </w:r>
      <w:r w:rsidR="00BE3C64" w:rsidRPr="0058028D">
        <w:rPr>
          <w:rFonts w:ascii="Times New Roman" w:eastAsia="Times New Roman" w:hAnsi="Times New Roman"/>
          <w:sz w:val="20"/>
          <w:szCs w:val="20"/>
          <w:lang w:eastAsia="ru-RU"/>
        </w:rPr>
        <w:t>редоставлять Заказчику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сводку со </w:t>
      </w:r>
      <w:r w:rsidR="002C5B12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сведениями по состоянию на 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текущ</w:t>
      </w:r>
      <w:r w:rsidR="002C5B12" w:rsidRPr="0058028D">
        <w:rPr>
          <w:rFonts w:ascii="Times New Roman" w:eastAsia="Times New Roman" w:hAnsi="Times New Roman"/>
          <w:sz w:val="20"/>
          <w:szCs w:val="20"/>
          <w:lang w:eastAsia="ru-RU"/>
        </w:rPr>
        <w:t>ий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д</w:t>
      </w:r>
      <w:r w:rsidR="002C5B12" w:rsidRPr="0058028D">
        <w:rPr>
          <w:rFonts w:ascii="Times New Roman" w:eastAsia="Times New Roman" w:hAnsi="Times New Roman"/>
          <w:sz w:val="20"/>
          <w:szCs w:val="20"/>
          <w:lang w:eastAsia="ru-RU"/>
        </w:rPr>
        <w:t>ень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прибывшим, убывшим и хранящимся на терминале</w:t>
      </w:r>
      <w:r w:rsidR="00CC5810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C5810" w:rsidRPr="0058028D">
        <w:rPr>
          <w:rFonts w:ascii="Times New Roman" w:hAnsi="Times New Roman"/>
          <w:bCs/>
          <w:sz w:val="20"/>
          <w:szCs w:val="21"/>
        </w:rPr>
        <w:t>текущем местонахождении, статусе ремонта и т.п.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контейнер</w:t>
      </w:r>
      <w:r w:rsidR="000D1768" w:rsidRPr="0058028D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Заказчика.</w:t>
      </w:r>
      <w:r w:rsidR="000D1768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Информация предоставляется в электронном виде на адрес электронной почты  Заказчика, указанный в договоре.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2.1.6. Предоставлять по взаимной договоренности сторон другие услуги, не предусмотренные настоящим Договором.</w:t>
      </w:r>
      <w:r w:rsidR="001F1CD6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Дополнительные услуги оказываются на основании дополнительных соглашений.</w:t>
      </w:r>
      <w:r w:rsidR="00782558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E3C64" w:rsidRPr="0058028D" w:rsidRDefault="00BE3C6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2.1.7. Вернуть контейнеры в том состоянии, в котором они были переданы на хранение, с учетом их  возможного естественного ухудшения вследствие погодных факторов.</w:t>
      </w:r>
    </w:p>
    <w:p w:rsidR="00B02C94" w:rsidRPr="0058028D" w:rsidRDefault="00B02C9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2.1.8. Предоставлять Заказчику акты приема-передачи контейнеров, счета-фактуры и акты выполненных работ не позднее 5-го числа месяца, следующего за отчетным;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2.2. Заказчик  обязуется: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2.2.1. Информировать Исполнителя о времени ожидаемого ввоза или </w:t>
      </w:r>
      <w:r w:rsidR="005D5BFB" w:rsidRPr="0058028D">
        <w:rPr>
          <w:rFonts w:ascii="Times New Roman" w:eastAsia="Times New Roman" w:hAnsi="Times New Roman"/>
          <w:sz w:val="20"/>
          <w:szCs w:val="20"/>
          <w:lang w:eastAsia="ru-RU"/>
        </w:rPr>
        <w:t>вывоза контейнеров не позднее 1</w:t>
      </w:r>
      <w:r w:rsidR="00932D69" w:rsidRPr="0058028D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:00 дня предшествующего дню ввоза/вывоза контейнера.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2.2.2. Предоставлять Исполнителю соответствующую сопроводительную документацию, предназначенную для ввоза/вывоза и хранения контейнеров.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2.2.3. Своевременно производить оплату всех услуг Исполнителя.</w:t>
      </w:r>
    </w:p>
    <w:p w:rsidR="00A036C1" w:rsidRPr="0058028D" w:rsidRDefault="00A036C1" w:rsidP="00692D64">
      <w:pPr>
        <w:spacing w:after="0" w:line="300" w:lineRule="atLeast"/>
        <w:jc w:val="both"/>
        <w:rPr>
          <w:rFonts w:ascii="Times New Roman" w:eastAsia="Times New Roman" w:hAnsi="Times New Roman"/>
          <w:b/>
          <w:bCs/>
          <w:iCs/>
          <w:sz w:val="20"/>
          <w:lang w:eastAsia="ru-RU"/>
        </w:rPr>
      </w:pPr>
    </w:p>
    <w:p w:rsidR="00EE0043" w:rsidRPr="0058028D" w:rsidRDefault="006B4B42" w:rsidP="00A036C1">
      <w:pPr>
        <w:spacing w:after="0" w:line="30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b/>
          <w:bCs/>
          <w:iCs/>
          <w:sz w:val="20"/>
          <w:lang w:eastAsia="ru-RU"/>
        </w:rPr>
        <w:t>3. </w:t>
      </w:r>
      <w:r w:rsidR="00EE0043" w:rsidRPr="0058028D">
        <w:rPr>
          <w:rFonts w:ascii="Times New Roman" w:eastAsia="Times New Roman" w:hAnsi="Times New Roman"/>
          <w:b/>
          <w:bCs/>
          <w:iCs/>
          <w:sz w:val="20"/>
          <w:lang w:eastAsia="ru-RU"/>
        </w:rPr>
        <w:t xml:space="preserve"> Порядок сдачи/приемки контейнеров и</w:t>
      </w:r>
      <w:r w:rsidR="00692D64" w:rsidRPr="0058028D">
        <w:rPr>
          <w:rFonts w:ascii="Times New Roman" w:eastAsia="Times New Roman" w:hAnsi="Times New Roman"/>
          <w:b/>
          <w:bCs/>
          <w:iCs/>
          <w:sz w:val="20"/>
          <w:lang w:eastAsia="ru-RU"/>
        </w:rPr>
        <w:t xml:space="preserve"> </w:t>
      </w:r>
      <w:r w:rsidR="00EE0043" w:rsidRPr="0058028D">
        <w:rPr>
          <w:rFonts w:ascii="Times New Roman" w:eastAsia="Times New Roman" w:hAnsi="Times New Roman"/>
          <w:b/>
          <w:bCs/>
          <w:iCs/>
          <w:sz w:val="20"/>
          <w:lang w:eastAsia="ru-RU"/>
        </w:rPr>
        <w:t>допуска на территорию терминала.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3.1. </w:t>
      </w:r>
      <w:r w:rsidR="00655348" w:rsidRPr="0058028D">
        <w:rPr>
          <w:rFonts w:ascii="Times New Roman" w:eastAsia="Times New Roman" w:hAnsi="Times New Roman"/>
          <w:sz w:val="20"/>
          <w:szCs w:val="20"/>
          <w:lang w:eastAsia="ru-RU"/>
        </w:rPr>
        <w:t>Режим работы терминала</w:t>
      </w:r>
      <w:r w:rsidR="00692D64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55348" w:rsidRPr="0058028D">
        <w:rPr>
          <w:rFonts w:ascii="Times New Roman" w:eastAsia="Times New Roman" w:hAnsi="Times New Roman"/>
          <w:sz w:val="20"/>
          <w:szCs w:val="20"/>
          <w:lang w:eastAsia="ru-RU"/>
        </w:rPr>
        <w:t>- круглосуточно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3.2. Проход</w:t>
      </w:r>
      <w:r w:rsidR="00655348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на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территори</w:t>
      </w:r>
      <w:r w:rsidR="00655348" w:rsidRPr="0058028D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терминала представителей Заказчика и их доступ к хранящимся контейн</w:t>
      </w:r>
      <w:r w:rsidR="005D5BFB" w:rsidRPr="0058028D">
        <w:rPr>
          <w:rFonts w:ascii="Times New Roman" w:eastAsia="Times New Roman" w:hAnsi="Times New Roman"/>
          <w:sz w:val="20"/>
          <w:szCs w:val="20"/>
          <w:lang w:eastAsia="ru-RU"/>
        </w:rPr>
        <w:t>ерам осуществляется с 8-00 до 19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-00 ежедневно, кроме субботы и воскресенья.</w:t>
      </w:r>
    </w:p>
    <w:p w:rsidR="00655348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="00655348" w:rsidRPr="0058028D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. Прием порожних контейнеров и их выпуск с территории терминала производится с отметкой Исполнителя</w:t>
      </w:r>
      <w:r w:rsidR="00655348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55348" w:rsidRPr="0058028D">
        <w:rPr>
          <w:rFonts w:ascii="Times New Roman" w:eastAsia="Times New Roman" w:hAnsi="Times New Roman"/>
          <w:sz w:val="20"/>
          <w:szCs w:val="20"/>
          <w:lang w:eastAsia="ru-RU"/>
        </w:rPr>
        <w:t>акте приема-передачи контейнера,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с указанием времени и даты</w:t>
      </w:r>
      <w:r w:rsidR="00655348" w:rsidRPr="0058028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3.6. П</w:t>
      </w:r>
      <w:r w:rsidR="00655348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ередача контейнеров 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осуществляется под роспись уполномоченных лиц, по предъявлении документа, удостоверяющего личность</w:t>
      </w:r>
      <w:r w:rsidR="00692D64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и доверенности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017EC" w:rsidRPr="0058028D" w:rsidRDefault="000017EC" w:rsidP="000017EC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i/>
          <w:iCs/>
          <w:sz w:val="20"/>
          <w:lang w:eastAsia="ru-RU"/>
        </w:rPr>
      </w:pPr>
    </w:p>
    <w:p w:rsidR="00EE0043" w:rsidRPr="0058028D" w:rsidRDefault="006B4B42" w:rsidP="000017EC">
      <w:pPr>
        <w:spacing w:after="0" w:line="30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b/>
          <w:bCs/>
          <w:iCs/>
          <w:sz w:val="20"/>
          <w:lang w:eastAsia="ru-RU"/>
        </w:rPr>
        <w:t>4.</w:t>
      </w:r>
      <w:r w:rsidR="00EE0043" w:rsidRPr="0058028D">
        <w:rPr>
          <w:rFonts w:ascii="Times New Roman" w:eastAsia="Times New Roman" w:hAnsi="Times New Roman"/>
          <w:b/>
          <w:bCs/>
          <w:iCs/>
          <w:sz w:val="20"/>
          <w:lang w:eastAsia="ru-RU"/>
        </w:rPr>
        <w:t xml:space="preserve"> Ответственность Сторон</w:t>
      </w:r>
    </w:p>
    <w:p w:rsidR="006B4B42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4.1. Исполнитель гарантирует  хранение принятых контейнеров.</w:t>
      </w:r>
    </w:p>
    <w:p w:rsidR="006B4B42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4.2. Исполнитель несет ответственность за порчу или пропажу контейнера,</w:t>
      </w:r>
      <w:r w:rsidR="002B0FCD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утрата или повреждение произошли в период нахождения Контейнеров </w:t>
      </w:r>
      <w:proofErr w:type="gramStart"/>
      <w:r w:rsidR="002B0FCD" w:rsidRPr="0058028D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proofErr w:type="gramEnd"/>
      <w:r w:rsidR="002B0FCD" w:rsidRPr="0058028D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proofErr w:type="gramStart"/>
      <w:r w:rsidR="002B0FCD" w:rsidRPr="0058028D">
        <w:rPr>
          <w:rFonts w:ascii="Times New Roman" w:eastAsia="Times New Roman" w:hAnsi="Times New Roman"/>
          <w:sz w:val="20"/>
          <w:szCs w:val="20"/>
          <w:lang w:eastAsia="ru-RU"/>
        </w:rPr>
        <w:t>под</w:t>
      </w:r>
      <w:proofErr w:type="gramEnd"/>
      <w:r w:rsidR="002B0FCD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контролем (в зоне ответственности) Исполнителя.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4.3. Исполнитель возмещает ущерб, понесенный Заказчиком в результате порчи или пропажи контейнера, согласно документам, подтверждающим стоимость возмещаемого ущерба, не позднее </w:t>
      </w:r>
      <w:r w:rsidR="00A72DEE" w:rsidRPr="0058028D"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банковских дней после составления соответствующих Актов, подписанных сторонами.</w:t>
      </w:r>
      <w:r w:rsidR="006327FD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Оплата ущерба Исполнителем производится по счету Заказчика, составленного на основании вышеуказанных документов.</w:t>
      </w:r>
    </w:p>
    <w:p w:rsidR="00EE0043" w:rsidRPr="0058028D" w:rsidRDefault="006B4B42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EE0043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4.4. В случае просрочки Заказчиком оплаты услуг более </w:t>
      </w:r>
      <w:r w:rsidR="00692D64" w:rsidRPr="0058028D">
        <w:rPr>
          <w:rFonts w:ascii="Times New Roman" w:eastAsia="Times New Roman" w:hAnsi="Times New Roman"/>
          <w:sz w:val="20"/>
          <w:szCs w:val="20"/>
          <w:lang w:eastAsia="ru-RU"/>
        </w:rPr>
        <w:t>10 (десяти)</w:t>
      </w:r>
      <w:r w:rsidR="00EE0043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дней установленного срока оплаты согласно </w:t>
      </w:r>
      <w:proofErr w:type="spellStart"/>
      <w:r w:rsidR="00EE0043" w:rsidRPr="0058028D">
        <w:rPr>
          <w:rFonts w:ascii="Times New Roman" w:eastAsia="Times New Roman" w:hAnsi="Times New Roman"/>
          <w:sz w:val="20"/>
          <w:szCs w:val="20"/>
          <w:lang w:eastAsia="ru-RU"/>
        </w:rPr>
        <w:t>п.п</w:t>
      </w:r>
      <w:proofErr w:type="spellEnd"/>
      <w:r w:rsidR="00EE0043" w:rsidRPr="0058028D">
        <w:rPr>
          <w:rFonts w:ascii="Times New Roman" w:eastAsia="Times New Roman" w:hAnsi="Times New Roman"/>
          <w:sz w:val="20"/>
          <w:szCs w:val="20"/>
          <w:lang w:eastAsia="ru-RU"/>
        </w:rPr>
        <w:t>. 5.2. настоящего Договора, Исполнитель имеет пра</w:t>
      </w:r>
      <w:r w:rsidR="00CD048A" w:rsidRPr="0058028D">
        <w:rPr>
          <w:rFonts w:ascii="Times New Roman" w:eastAsia="Times New Roman" w:hAnsi="Times New Roman"/>
          <w:sz w:val="20"/>
          <w:szCs w:val="20"/>
          <w:lang w:eastAsia="ru-RU"/>
        </w:rPr>
        <w:t>во обратиться в Арбитражный суд</w:t>
      </w:r>
      <w:r w:rsidR="00B02C94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02C94" w:rsidRPr="0058028D">
        <w:rPr>
          <w:rFonts w:ascii="Times New Roman" w:hAnsi="Times New Roman"/>
          <w:bCs/>
          <w:sz w:val="21"/>
          <w:szCs w:val="21"/>
        </w:rPr>
        <w:t>в Арбитражный суд при условии соблюдения обязательного досудебного претензионного порядка разрешения споров.</w:t>
      </w:r>
    </w:p>
    <w:p w:rsidR="00EE0043" w:rsidRPr="0058028D" w:rsidRDefault="006B4B42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EE0043" w:rsidRPr="0058028D">
        <w:rPr>
          <w:rFonts w:ascii="Times New Roman" w:eastAsia="Times New Roman" w:hAnsi="Times New Roman"/>
          <w:sz w:val="20"/>
          <w:szCs w:val="20"/>
          <w:lang w:eastAsia="ru-RU"/>
        </w:rPr>
        <w:t>4.5. За невыполнение или ненадлежащее выполнение условий настоящего Договора стороны несут ответственность в соответствии с действующим законодательством РФ.</w:t>
      </w:r>
    </w:p>
    <w:p w:rsidR="001633D0" w:rsidRPr="0058028D" w:rsidRDefault="001633D0" w:rsidP="00692D64">
      <w:pPr>
        <w:spacing w:after="0" w:line="300" w:lineRule="atLeast"/>
        <w:jc w:val="both"/>
        <w:rPr>
          <w:rFonts w:ascii="Times New Roman" w:eastAsia="Times New Roman" w:hAnsi="Times New Roman"/>
          <w:b/>
          <w:bCs/>
          <w:i/>
          <w:iCs/>
          <w:sz w:val="20"/>
          <w:lang w:eastAsia="ru-RU"/>
        </w:rPr>
      </w:pPr>
    </w:p>
    <w:p w:rsidR="006B4B42" w:rsidRPr="0058028D" w:rsidRDefault="006B4B42" w:rsidP="000017EC">
      <w:pPr>
        <w:spacing w:after="0" w:line="30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b/>
          <w:bCs/>
          <w:iCs/>
          <w:sz w:val="20"/>
          <w:lang w:eastAsia="ru-RU"/>
        </w:rPr>
        <w:t>5. </w:t>
      </w:r>
      <w:r w:rsidR="00EE0043" w:rsidRPr="0058028D">
        <w:rPr>
          <w:rFonts w:ascii="Times New Roman" w:eastAsia="Times New Roman" w:hAnsi="Times New Roman"/>
          <w:b/>
          <w:bCs/>
          <w:iCs/>
          <w:sz w:val="20"/>
          <w:lang w:eastAsia="ru-RU"/>
        </w:rPr>
        <w:t>Порядок расчётов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5.1. Стоимость услуг, оказываемых Исполнителем, рассчитывается на основании тарифов, указанных в Приложении</w:t>
      </w:r>
      <w:r w:rsidR="001633D0" w:rsidRPr="0058028D">
        <w:rPr>
          <w:rFonts w:ascii="Times New Roman" w:eastAsia="Times New Roman" w:hAnsi="Times New Roman"/>
          <w:sz w:val="20"/>
          <w:szCs w:val="20"/>
          <w:lang w:eastAsia="ru-RU"/>
        </w:rPr>
        <w:t>№1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к настоящему Договору. 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5.2. Оплата услуг Исполнителя производится по фактическому объему оказанных услуг на основании выставленного счета, не позднее 5 (пяти) банковских дней с момента выставления счета.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5.3. В случае просрочки оплаты Заказчиком услуг, оказываемых Исполнителем, начисляется пеня в размере 0,2 % за каждый день просрочки платежа.</w:t>
      </w:r>
    </w:p>
    <w:p w:rsidR="006B4B42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5.4.  Допускается оплата услуг, оказанных Исполнителем, третьей стороной.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5.5. В случае изменения тарифов на услуги терминала, стороны согласовывают их изменения Дополнительным соглашением, которое будет являться неотъемлемой частью настоящего Договора.</w:t>
      </w:r>
      <w:r w:rsidR="00692D64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D048A" w:rsidRPr="0058028D" w:rsidRDefault="00CD048A" w:rsidP="000017EC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iCs/>
          <w:sz w:val="20"/>
          <w:lang w:eastAsia="ru-RU"/>
        </w:rPr>
      </w:pPr>
    </w:p>
    <w:p w:rsidR="00D809C6" w:rsidRDefault="00D809C6" w:rsidP="000017EC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iCs/>
          <w:sz w:val="20"/>
          <w:lang w:eastAsia="ru-RU"/>
        </w:rPr>
      </w:pPr>
    </w:p>
    <w:p w:rsidR="00D809C6" w:rsidRDefault="00D809C6" w:rsidP="000017EC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iCs/>
          <w:sz w:val="20"/>
          <w:lang w:eastAsia="ru-RU"/>
        </w:rPr>
      </w:pPr>
    </w:p>
    <w:p w:rsidR="00EE0043" w:rsidRPr="0058028D" w:rsidRDefault="006B4B42" w:rsidP="000017EC">
      <w:pPr>
        <w:spacing w:after="0" w:line="30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b/>
          <w:bCs/>
          <w:iCs/>
          <w:sz w:val="20"/>
          <w:lang w:eastAsia="ru-RU"/>
        </w:rPr>
        <w:lastRenderedPageBreak/>
        <w:t>6.</w:t>
      </w:r>
      <w:r w:rsidR="00EE0043" w:rsidRPr="0058028D">
        <w:rPr>
          <w:rFonts w:ascii="Times New Roman" w:eastAsia="Times New Roman" w:hAnsi="Times New Roman"/>
          <w:b/>
          <w:bCs/>
          <w:iCs/>
          <w:sz w:val="20"/>
          <w:lang w:eastAsia="ru-RU"/>
        </w:rPr>
        <w:t xml:space="preserve"> Форс-мажорные обстоятельства.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6.1. Стороны освобождаются от ответственности за полное или частичное неисполнение своих обязательств по настоящему Договору, если это явилось следствием форс-мажорных обстоятельств, таких как пожар, наводнение, землетрясение, акты правительства, военные действия и другие подобные обстоятельства, если они непосредственно повлияли на исполнение обязательств</w:t>
      </w:r>
      <w:r w:rsidR="00833D48" w:rsidRPr="0058028D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сторон. Подтверждением наличия таких обстоятельств будет служить заключение Торгово-Промышленной Палаты или др. уполномоченного на то государственного органа. При этом срок исполнения обязательств по настоящему договору отодвигается соразмерно времени, в течение которого действовали такие обстоятельства. </w:t>
      </w:r>
    </w:p>
    <w:p w:rsidR="000017EC" w:rsidRPr="0058028D" w:rsidRDefault="000017EC" w:rsidP="000017EC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i/>
          <w:iCs/>
          <w:sz w:val="20"/>
          <w:lang w:eastAsia="ru-RU"/>
        </w:rPr>
      </w:pPr>
    </w:p>
    <w:p w:rsidR="00EE0043" w:rsidRPr="0058028D" w:rsidRDefault="00EE0043" w:rsidP="000017EC">
      <w:pPr>
        <w:spacing w:after="0" w:line="30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b/>
          <w:bCs/>
          <w:iCs/>
          <w:sz w:val="20"/>
          <w:lang w:eastAsia="ru-RU"/>
        </w:rPr>
        <w:t>7 . Прочие условия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7.1. Исполнитель имеет право изменить тарифы на оказание услуг после письменного уведомления об этом Заказчика не менее, чем за 30 дней до введения новых тарифов в действие.  В случае несогласия Заказчика с новыми тарифами, выраженного в письменном виде, или при отсутствии такового, Договор считается расторгнутым по истечении 30 дней с момента уведомления.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7.2. При расторжении Договора Заказчик обязуется не позднее, чем в 20-тидневный срок </w:t>
      </w:r>
      <w:proofErr w:type="gramStart"/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с даты расторжения</w:t>
      </w:r>
      <w:proofErr w:type="gramEnd"/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 вывезти с территории терминала свое оборудование, а Исполнитель обязуется оказывать Заказчику услуги в течение этого периода времени  по тарифам, последним во времени их взаимного согласования сторонами.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7.3. Все изменения и дополнения к настоящему Договору, составленные в письменной форме, являются его неотъемлемой частью после их подписания сторонами.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7.4. Договор  составлен в двух экземплярах, по одному для каждой из сторон, каждый экземпляр имеет одинаковую юридическую силу.</w:t>
      </w:r>
    </w:p>
    <w:p w:rsidR="000017EC" w:rsidRPr="0058028D" w:rsidRDefault="000017EC" w:rsidP="00692D64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i/>
          <w:iCs/>
          <w:sz w:val="20"/>
          <w:lang w:eastAsia="ru-RU"/>
        </w:rPr>
      </w:pPr>
    </w:p>
    <w:p w:rsidR="00EE0043" w:rsidRPr="0058028D" w:rsidRDefault="00EE0043" w:rsidP="00551D5F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iCs/>
          <w:sz w:val="20"/>
          <w:lang w:eastAsia="ru-RU"/>
        </w:rPr>
      </w:pPr>
      <w:r w:rsidRPr="0058028D">
        <w:rPr>
          <w:rFonts w:ascii="Times New Roman" w:eastAsia="Times New Roman" w:hAnsi="Times New Roman"/>
          <w:b/>
          <w:bCs/>
          <w:iCs/>
          <w:sz w:val="20"/>
          <w:lang w:eastAsia="ru-RU"/>
        </w:rPr>
        <w:t>8. Срок действия Договора</w:t>
      </w:r>
    </w:p>
    <w:p w:rsidR="009A534C" w:rsidRPr="0058028D" w:rsidRDefault="009A534C" w:rsidP="00551D5F">
      <w:pPr>
        <w:pStyle w:val="ac"/>
        <w:spacing w:after="0" w:line="30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8.1</w:t>
      </w:r>
      <w:r w:rsidRPr="0058028D">
        <w:rPr>
          <w:rFonts w:ascii="Times New Roman" w:hAnsi="Times New Roman"/>
          <w:sz w:val="20"/>
          <w:szCs w:val="20"/>
        </w:rPr>
        <w:t xml:space="preserve">  Договор может быть изменен и дополнен по соглашению сторон. Приложения к настоящему договору составляют его неотъемлемую часть. Все дополнения и изменения к настоящему договору действительны лишь в том случае, если они совершены в письменной форме и подписаны уполномоченными представителями сторон, заверены печатями. </w:t>
      </w:r>
    </w:p>
    <w:p w:rsidR="009A534C" w:rsidRPr="0058028D" w:rsidRDefault="009A534C" w:rsidP="00551D5F">
      <w:pPr>
        <w:pStyle w:val="ac"/>
        <w:spacing w:after="0" w:line="300" w:lineRule="atLeast"/>
        <w:ind w:left="0"/>
        <w:jc w:val="both"/>
        <w:rPr>
          <w:rFonts w:ascii="Times New Roman" w:hAnsi="Times New Roman"/>
          <w:sz w:val="20"/>
          <w:szCs w:val="20"/>
        </w:rPr>
      </w:pPr>
      <w:r w:rsidRPr="0058028D">
        <w:rPr>
          <w:rFonts w:ascii="Times New Roman" w:hAnsi="Times New Roman"/>
          <w:sz w:val="20"/>
          <w:szCs w:val="20"/>
        </w:rPr>
        <w:t xml:space="preserve">8.2 Настоящий договор составлен в двух экземплярах, имеющих равную юридическую силу, - по одному для каждой из сторон. </w:t>
      </w:r>
    </w:p>
    <w:p w:rsidR="009A534C" w:rsidRPr="0058028D" w:rsidRDefault="009A534C" w:rsidP="00692D64">
      <w:pPr>
        <w:pStyle w:val="ac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58028D">
        <w:rPr>
          <w:rFonts w:ascii="Times New Roman" w:hAnsi="Times New Roman"/>
          <w:sz w:val="20"/>
          <w:szCs w:val="20"/>
        </w:rPr>
        <w:t>8.3 Настоящий договор считается вступившим в силу с момента е</w:t>
      </w:r>
      <w:r w:rsidR="00CD048A" w:rsidRPr="0058028D">
        <w:rPr>
          <w:rFonts w:ascii="Times New Roman" w:hAnsi="Times New Roman"/>
          <w:sz w:val="20"/>
          <w:szCs w:val="20"/>
        </w:rPr>
        <w:t>го подписания и действует по «</w:t>
      </w:r>
      <w:r w:rsidR="00924BDD" w:rsidRPr="0058028D">
        <w:rPr>
          <w:rFonts w:ascii="Times New Roman" w:hAnsi="Times New Roman"/>
          <w:sz w:val="20"/>
          <w:szCs w:val="20"/>
        </w:rPr>
        <w:t>31</w:t>
      </w:r>
      <w:r w:rsidRPr="0058028D">
        <w:rPr>
          <w:rFonts w:ascii="Times New Roman" w:hAnsi="Times New Roman"/>
          <w:sz w:val="20"/>
          <w:szCs w:val="20"/>
        </w:rPr>
        <w:t xml:space="preserve">» </w:t>
      </w:r>
      <w:r w:rsidR="00924BDD" w:rsidRPr="0058028D">
        <w:rPr>
          <w:rFonts w:ascii="Times New Roman" w:hAnsi="Times New Roman"/>
          <w:sz w:val="20"/>
          <w:szCs w:val="20"/>
        </w:rPr>
        <w:t>декабря</w:t>
      </w:r>
      <w:r w:rsidRPr="0058028D">
        <w:rPr>
          <w:rFonts w:ascii="Times New Roman" w:hAnsi="Times New Roman"/>
          <w:sz w:val="20"/>
          <w:szCs w:val="20"/>
        </w:rPr>
        <w:t xml:space="preserve"> 20</w:t>
      </w:r>
      <w:r w:rsidR="004703A3" w:rsidRPr="0058028D">
        <w:rPr>
          <w:rFonts w:ascii="Times New Roman" w:hAnsi="Times New Roman"/>
          <w:sz w:val="20"/>
          <w:szCs w:val="20"/>
        </w:rPr>
        <w:t>20</w:t>
      </w:r>
      <w:r w:rsidRPr="0058028D">
        <w:rPr>
          <w:rFonts w:ascii="Times New Roman" w:hAnsi="Times New Roman"/>
          <w:sz w:val="20"/>
          <w:szCs w:val="20"/>
        </w:rPr>
        <w:t xml:space="preserve">  года, после чего автоматически продлевается на </w:t>
      </w:r>
      <w:r w:rsidR="00153AA1" w:rsidRPr="0058028D">
        <w:rPr>
          <w:rFonts w:ascii="Times New Roman" w:hAnsi="Times New Roman"/>
          <w:sz w:val="20"/>
          <w:szCs w:val="20"/>
        </w:rPr>
        <w:t xml:space="preserve">календарный </w:t>
      </w:r>
      <w:r w:rsidRPr="0058028D">
        <w:rPr>
          <w:rFonts w:ascii="Times New Roman" w:hAnsi="Times New Roman"/>
          <w:sz w:val="20"/>
          <w:szCs w:val="20"/>
        </w:rPr>
        <w:t xml:space="preserve">год, если стороны не договорились об ином.  После окончания каждого года настоящий договор автоматически продлевается на следующий </w:t>
      </w:r>
      <w:r w:rsidR="00153AA1" w:rsidRPr="0058028D">
        <w:rPr>
          <w:rFonts w:ascii="Times New Roman" w:hAnsi="Times New Roman"/>
          <w:sz w:val="20"/>
          <w:szCs w:val="20"/>
        </w:rPr>
        <w:t xml:space="preserve">календарный </w:t>
      </w:r>
      <w:r w:rsidRPr="0058028D">
        <w:rPr>
          <w:rFonts w:ascii="Times New Roman" w:hAnsi="Times New Roman"/>
          <w:sz w:val="20"/>
          <w:szCs w:val="20"/>
        </w:rPr>
        <w:t xml:space="preserve">год. </w:t>
      </w:r>
    </w:p>
    <w:p w:rsidR="009A534C" w:rsidRPr="0058028D" w:rsidRDefault="009A534C" w:rsidP="00692D64">
      <w:pPr>
        <w:pStyle w:val="ac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58028D">
        <w:rPr>
          <w:rFonts w:ascii="Times New Roman" w:hAnsi="Times New Roman"/>
          <w:sz w:val="20"/>
          <w:szCs w:val="20"/>
        </w:rPr>
        <w:t>8.4 Стороны вправе расторгнуть данный договор в одностороннем порядке без указания причин. В этом случае он прекращает свое действие по истечении 30 (тридцати) дней с момента уведомления одной из сто</w:t>
      </w:r>
      <w:r w:rsidR="00CD048A" w:rsidRPr="0058028D">
        <w:rPr>
          <w:rFonts w:ascii="Times New Roman" w:hAnsi="Times New Roman"/>
          <w:sz w:val="20"/>
          <w:szCs w:val="20"/>
        </w:rPr>
        <w:t>р</w:t>
      </w:r>
      <w:r w:rsidRPr="0058028D">
        <w:rPr>
          <w:rFonts w:ascii="Times New Roman" w:hAnsi="Times New Roman"/>
          <w:sz w:val="20"/>
          <w:szCs w:val="20"/>
        </w:rPr>
        <w:t>он о прекращении его действия. Взаимная задолженность в таких случаях должна быть полностью погашена</w:t>
      </w:r>
      <w:r w:rsidR="001633D0" w:rsidRPr="0058028D">
        <w:rPr>
          <w:rFonts w:ascii="Times New Roman" w:hAnsi="Times New Roman"/>
          <w:sz w:val="20"/>
          <w:szCs w:val="20"/>
        </w:rPr>
        <w:t>.</w:t>
      </w:r>
    </w:p>
    <w:p w:rsidR="00CD048A" w:rsidRPr="0058028D" w:rsidRDefault="00CD048A" w:rsidP="00692D64">
      <w:pPr>
        <w:pStyle w:val="ac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58028D">
        <w:rPr>
          <w:rFonts w:ascii="Times New Roman" w:hAnsi="Times New Roman"/>
          <w:sz w:val="20"/>
          <w:szCs w:val="20"/>
        </w:rPr>
        <w:t>8.5. Все споры по настоящему договору или в связи с ним подлежат рассмотрению в Арбитражном суде Новосибирской области. Срок ответа на претензию, направляемую в целях соблюдения обязательного досудебного порядка урегулирования спора</w:t>
      </w:r>
      <w:r w:rsidR="00A036C1" w:rsidRPr="0058028D">
        <w:rPr>
          <w:rFonts w:ascii="Times New Roman" w:hAnsi="Times New Roman"/>
          <w:sz w:val="20"/>
          <w:szCs w:val="20"/>
        </w:rPr>
        <w:t>,</w:t>
      </w:r>
      <w:r w:rsidRPr="0058028D">
        <w:rPr>
          <w:rFonts w:ascii="Times New Roman" w:hAnsi="Times New Roman"/>
          <w:sz w:val="20"/>
          <w:szCs w:val="20"/>
        </w:rPr>
        <w:t xml:space="preserve"> составляет 10 (</w:t>
      </w:r>
      <w:r w:rsidR="004801C7" w:rsidRPr="0058028D">
        <w:rPr>
          <w:rFonts w:ascii="Times New Roman" w:hAnsi="Times New Roman"/>
          <w:sz w:val="20"/>
          <w:szCs w:val="20"/>
        </w:rPr>
        <w:t>десять) дней</w:t>
      </w:r>
      <w:r w:rsidRPr="0058028D">
        <w:rPr>
          <w:rFonts w:ascii="Times New Roman" w:hAnsi="Times New Roman"/>
          <w:sz w:val="20"/>
          <w:szCs w:val="20"/>
        </w:rPr>
        <w:t xml:space="preserve"> с момента получения претензии адресатом. </w:t>
      </w:r>
    </w:p>
    <w:p w:rsidR="00692D64" w:rsidRDefault="00692D64" w:rsidP="00692D64">
      <w:pPr>
        <w:pStyle w:val="ac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4E6B21" w:rsidRDefault="004E6B21" w:rsidP="00692D64">
      <w:pPr>
        <w:pStyle w:val="ac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4E6B21" w:rsidRDefault="004E6B21" w:rsidP="00692D64">
      <w:pPr>
        <w:pStyle w:val="ac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4E6B21" w:rsidRDefault="004E6B21" w:rsidP="00692D64">
      <w:pPr>
        <w:pStyle w:val="ac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4E6B21" w:rsidRDefault="004E6B21" w:rsidP="00692D64">
      <w:pPr>
        <w:pStyle w:val="ac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4E6B21" w:rsidRDefault="004E6B21" w:rsidP="00692D64">
      <w:pPr>
        <w:pStyle w:val="ac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4E6B21" w:rsidRDefault="004E6B21" w:rsidP="00692D64">
      <w:pPr>
        <w:pStyle w:val="ac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4E6B21" w:rsidRDefault="004E6B21" w:rsidP="00692D64">
      <w:pPr>
        <w:pStyle w:val="ac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EE0043" w:rsidRPr="0058028D" w:rsidRDefault="00EE0043" w:rsidP="00692D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8028D">
        <w:rPr>
          <w:rFonts w:ascii="Times New Roman" w:hAnsi="Times New Roman"/>
          <w:b/>
          <w:sz w:val="20"/>
          <w:szCs w:val="20"/>
        </w:rPr>
        <w:lastRenderedPageBreak/>
        <w:t>9. АДРЕСА И БАНКОВСКИЕ РЕКВИЗИТЫ СТОРОН</w:t>
      </w:r>
    </w:p>
    <w:p w:rsidR="00692D64" w:rsidRPr="0058028D" w:rsidRDefault="00692D64" w:rsidP="00692D64">
      <w:pPr>
        <w:spacing w:after="0"/>
        <w:jc w:val="center"/>
        <w:rPr>
          <w:rFonts w:ascii="Times New Roman" w:hAnsi="Times New Roman"/>
          <w:b/>
          <w:sz w:val="17"/>
          <w:szCs w:val="17"/>
        </w:rPr>
      </w:pPr>
    </w:p>
    <w:p w:rsidR="00EE0043" w:rsidRPr="0058028D" w:rsidRDefault="00EE0043" w:rsidP="00692D64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8028D">
        <w:rPr>
          <w:rFonts w:ascii="Times New Roman" w:hAnsi="Times New Roman"/>
          <w:b/>
          <w:sz w:val="20"/>
          <w:szCs w:val="20"/>
        </w:rPr>
        <w:t xml:space="preserve">ЗАКАЗЧИК: </w:t>
      </w:r>
      <w:r w:rsidRPr="0058028D">
        <w:rPr>
          <w:rFonts w:ascii="Times New Roman" w:hAnsi="Times New Roman"/>
          <w:b/>
          <w:sz w:val="20"/>
          <w:szCs w:val="20"/>
        </w:rPr>
        <w:tab/>
      </w:r>
      <w:r w:rsidRPr="0058028D">
        <w:rPr>
          <w:rFonts w:ascii="Times New Roman" w:hAnsi="Times New Roman"/>
          <w:b/>
          <w:sz w:val="20"/>
          <w:szCs w:val="20"/>
        </w:rPr>
        <w:tab/>
        <w:t>ИСПОЛНИТЕЛЬ:</w:t>
      </w:r>
    </w:p>
    <w:p w:rsidR="00EE0043" w:rsidRPr="0058028D" w:rsidRDefault="00EE0043" w:rsidP="00692D64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8028D">
        <w:rPr>
          <w:rFonts w:ascii="Times New Roman" w:hAnsi="Times New Roman"/>
          <w:sz w:val="20"/>
          <w:szCs w:val="20"/>
        </w:rPr>
        <w:tab/>
      </w:r>
      <w:r w:rsidRPr="0058028D">
        <w:rPr>
          <w:rFonts w:ascii="Times New Roman" w:hAnsi="Times New Roman"/>
          <w:b/>
          <w:sz w:val="20"/>
          <w:szCs w:val="20"/>
        </w:rPr>
        <w:t xml:space="preserve">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8"/>
        <w:gridCol w:w="4530"/>
      </w:tblGrid>
      <w:tr w:rsidR="00EE0043" w:rsidRPr="0058028D" w:rsidTr="00C26B5D">
        <w:tc>
          <w:tcPr>
            <w:tcW w:w="5068" w:type="dxa"/>
          </w:tcPr>
          <w:p w:rsidR="009A565C" w:rsidRPr="0058028D" w:rsidRDefault="009A565C" w:rsidP="009E3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441FD" w:rsidRPr="0058028D" w:rsidRDefault="002441FD" w:rsidP="009E3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4BDD" w:rsidRPr="0058028D" w:rsidRDefault="00924BDD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 /</w:t>
            </w:r>
          </w:p>
          <w:p w:rsidR="00924BDD" w:rsidRPr="0058028D" w:rsidRDefault="00924BDD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Юр. </w:t>
            </w:r>
            <w:r w:rsidR="0001419E"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1419E"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рес: </w:t>
            </w:r>
          </w:p>
          <w:p w:rsidR="00924BDD" w:rsidRPr="0058028D" w:rsidRDefault="0001419E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Факт. адрес: </w:t>
            </w:r>
          </w:p>
          <w:p w:rsidR="004E6B21" w:rsidRDefault="004E6B21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B21" w:rsidRDefault="004E6B21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B21" w:rsidRDefault="004E6B21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B21" w:rsidRDefault="004E6B21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4BDD" w:rsidRPr="0058028D" w:rsidRDefault="00924BDD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ОКПО</w:t>
            </w:r>
            <w:proofErr w:type="gramStart"/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ОКОПФ  </w:t>
            </w:r>
            <w:r w:rsidR="00E268B1"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ОКВЭД </w:t>
            </w:r>
          </w:p>
          <w:p w:rsidR="00924BDD" w:rsidRPr="0058028D" w:rsidRDefault="00924BDD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ОГРН </w:t>
            </w:r>
          </w:p>
          <w:p w:rsidR="00E268B1" w:rsidRPr="0058028D" w:rsidRDefault="00E268B1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4BDD" w:rsidRPr="0058028D" w:rsidRDefault="00924BDD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Р/с  </w:t>
            </w:r>
          </w:p>
          <w:p w:rsidR="00924BDD" w:rsidRPr="0058028D" w:rsidRDefault="00E268B1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Корр. </w:t>
            </w:r>
            <w:r w:rsidR="002B5A2E"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чёт </w:t>
            </w:r>
            <w:r w:rsidR="00924BDD"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БИК </w:t>
            </w:r>
          </w:p>
          <w:p w:rsidR="00924BDD" w:rsidRPr="0058028D" w:rsidRDefault="00924BDD" w:rsidP="009E3EC3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7E45" w:rsidRPr="0058028D" w:rsidRDefault="00607E45" w:rsidP="009E3EC3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7E45" w:rsidRPr="0058028D" w:rsidRDefault="00607E45" w:rsidP="00E268B1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028D">
              <w:rPr>
                <w:rFonts w:ascii="Times New Roman" w:hAnsi="Times New Roman"/>
                <w:sz w:val="20"/>
                <w:szCs w:val="20"/>
              </w:rPr>
              <w:t xml:space="preserve">____________________________  </w:t>
            </w:r>
          </w:p>
        </w:tc>
        <w:tc>
          <w:tcPr>
            <w:tcW w:w="5069" w:type="dxa"/>
          </w:tcPr>
          <w:p w:rsidR="009A565C" w:rsidRPr="0058028D" w:rsidRDefault="009A7659" w:rsidP="009E3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028D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="00FB5979" w:rsidRPr="0058028D">
              <w:rPr>
                <w:rFonts w:ascii="Times New Roman" w:hAnsi="Times New Roman"/>
                <w:b/>
                <w:sz w:val="20"/>
                <w:szCs w:val="20"/>
              </w:rPr>
              <w:t xml:space="preserve">ТГ </w:t>
            </w:r>
            <w:r w:rsidRPr="0058028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B5979" w:rsidRPr="0058028D">
              <w:rPr>
                <w:rFonts w:ascii="Times New Roman" w:hAnsi="Times New Roman"/>
                <w:b/>
                <w:sz w:val="20"/>
                <w:szCs w:val="20"/>
              </w:rPr>
              <w:t>Континент</w:t>
            </w:r>
            <w:r w:rsidRPr="0058028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441FD" w:rsidRPr="0058028D" w:rsidRDefault="002441FD" w:rsidP="009E3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715B" w:rsidRPr="0058028D" w:rsidRDefault="00AE715B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ИНН/КПП</w:t>
            </w: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5410055429/</w:t>
            </w:r>
            <w:r w:rsidR="00E845B4"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540401001</w:t>
            </w:r>
          </w:p>
          <w:p w:rsidR="00AE715B" w:rsidRPr="0058028D" w:rsidRDefault="00AE715B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Юр. </w:t>
            </w:r>
            <w:r w:rsidR="0001419E"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дрес</w:t>
            </w:r>
            <w:r w:rsidR="00E845B4"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6301</w:t>
            </w:r>
            <w:r w:rsidR="00E845B4"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E845B4"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Новосибирская обл., </w:t>
            </w: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Новосибирск, ул. </w:t>
            </w:r>
            <w:r w:rsidR="00E845B4"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Станционная, 3</w:t>
            </w:r>
            <w:r w:rsidR="004E6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proofErr w:type="gramStart"/>
            <w:r w:rsidR="004E6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="00E845B4"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4E6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офис 118</w:t>
            </w:r>
          </w:p>
          <w:p w:rsidR="000F2C8D" w:rsidRPr="0058028D" w:rsidRDefault="00E845B4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</w:t>
            </w:r>
            <w:proofErr w:type="gramStart"/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End"/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дрес</w:t>
            </w: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630108, Новосибирская обл., г. </w:t>
            </w:r>
            <w:r w:rsidR="004E6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Новосибирск, ул. Станционная, 30А</w:t>
            </w: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4E6B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E715B" w:rsidRPr="0058028D" w:rsidRDefault="00AE715B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ОКПО</w:t>
            </w: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35564087, </w:t>
            </w:r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ОКОПФ</w:t>
            </w: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12300, </w:t>
            </w:r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ОКВЭД</w:t>
            </w: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63.40</w:t>
            </w:r>
          </w:p>
          <w:p w:rsidR="00AE715B" w:rsidRPr="0058028D" w:rsidRDefault="00AE715B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ОГРН</w:t>
            </w: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1155476142910</w:t>
            </w:r>
          </w:p>
          <w:p w:rsidR="00AE715B" w:rsidRPr="0058028D" w:rsidRDefault="00AE715B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Сибирский филиал АО «Райффайзенбанк»</w:t>
            </w:r>
          </w:p>
          <w:p w:rsidR="00AE715B" w:rsidRPr="0058028D" w:rsidRDefault="00AE715B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630099, Новосибирск, ул. Урицкого 20</w:t>
            </w:r>
          </w:p>
          <w:p w:rsidR="00AE715B" w:rsidRPr="0058028D" w:rsidRDefault="00AE715B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/с</w:t>
            </w: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40702810407000015206</w:t>
            </w:r>
          </w:p>
          <w:p w:rsidR="000F2C8D" w:rsidRPr="0058028D" w:rsidRDefault="00AE715B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Корр. </w:t>
            </w:r>
            <w:r w:rsidR="002B5A2E"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чёт</w:t>
            </w: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30101810300000000799  </w:t>
            </w:r>
          </w:p>
          <w:p w:rsidR="00AE715B" w:rsidRPr="0058028D" w:rsidRDefault="00AE715B" w:rsidP="009E3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БИК</w:t>
            </w:r>
            <w:r w:rsidRPr="005802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045004799</w:t>
            </w:r>
          </w:p>
          <w:p w:rsidR="00692D64" w:rsidRPr="0058028D" w:rsidRDefault="00692D64" w:rsidP="009E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565C" w:rsidRPr="0058028D" w:rsidRDefault="009A565C" w:rsidP="009E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043" w:rsidRPr="0058028D" w:rsidRDefault="00607E45" w:rsidP="004E6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28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EE0043" w:rsidRPr="0058028D">
              <w:rPr>
                <w:rFonts w:ascii="Times New Roman" w:hAnsi="Times New Roman"/>
                <w:sz w:val="20"/>
                <w:szCs w:val="20"/>
              </w:rPr>
              <w:t xml:space="preserve">________________________ </w:t>
            </w:r>
            <w:r w:rsidR="00F27E80" w:rsidRPr="00580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E6B21">
              <w:rPr>
                <w:rFonts w:ascii="Times New Roman" w:hAnsi="Times New Roman"/>
                <w:sz w:val="20"/>
                <w:szCs w:val="20"/>
              </w:rPr>
              <w:t>Швыряев</w:t>
            </w:r>
            <w:proofErr w:type="spellEnd"/>
            <w:r w:rsidR="004E6B21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</w:tbl>
    <w:p w:rsidR="0031309A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EE0043" w:rsidRPr="0058028D" w:rsidRDefault="00692D64" w:rsidP="00AE715B">
      <w:pPr>
        <w:spacing w:after="0" w:line="30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="00EE0043" w:rsidRPr="0058028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EE0043" w:rsidRPr="0058028D" w:rsidRDefault="00EE0043" w:rsidP="00AE715B">
      <w:pPr>
        <w:spacing w:after="0" w:line="30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К ДОГОВОРУ  № </w:t>
      </w:r>
    </w:p>
    <w:p w:rsidR="001D1561" w:rsidRPr="0058028D" w:rsidRDefault="001D1561" w:rsidP="0001419E">
      <w:pPr>
        <w:spacing w:after="0" w:line="30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Об оказании комплекса услуг по хранению, терминальной обработке и техническому обслуживанию контейнеров</w:t>
      </w:r>
      <w:r w:rsidR="00307509" w:rsidRPr="0058028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г. Новосибирск                                                                               </w:t>
      </w:r>
      <w:r w:rsidR="00222AB5" w:rsidRPr="0058028D">
        <w:rPr>
          <w:rFonts w:ascii="Times New Roman" w:eastAsia="Times New Roman" w:hAnsi="Times New Roman"/>
          <w:sz w:val="20"/>
          <w:szCs w:val="20"/>
          <w:lang w:eastAsia="ru-RU"/>
        </w:rPr>
        <w:t>           </w:t>
      </w:r>
      <w:r w:rsidR="0031309A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222AB5" w:rsidRPr="0058028D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01419E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FF4ED2" w:rsidRPr="0058028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E268B1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FF4ED2" w:rsidRPr="0058028D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7839EA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106D65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 w:rsidR="004703A3" w:rsidRPr="0058028D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FF4ED2" w:rsidRPr="0058028D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EE0043" w:rsidRPr="0058028D" w:rsidRDefault="00AD73CA" w:rsidP="00A036C1">
      <w:pPr>
        <w:spacing w:after="0" w:line="300" w:lineRule="atLeast"/>
        <w:ind w:firstLine="55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Общество с ограниченной ответственностью </w:t>
      </w:r>
      <w:r w:rsidR="00FB5979" w:rsidRPr="005802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ТГ </w:t>
      </w:r>
      <w:r w:rsidRPr="005802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</w:t>
      </w:r>
      <w:r w:rsidR="00FB5979" w:rsidRPr="005802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Континент</w:t>
      </w:r>
      <w:r w:rsidRPr="005802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», 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в лице </w:t>
      </w:r>
      <w:r w:rsidR="00E268B1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Генерального 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директора </w:t>
      </w:r>
      <w:r w:rsidR="004703A3" w:rsidRPr="005802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Дизы Александра Александровича</w:t>
      </w:r>
      <w:r w:rsidRPr="005802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,</w:t>
      </w:r>
      <w:r w:rsidR="00A036C1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действующего на основании Устава, именуемое далее «Исполнитель»</w:t>
      </w:r>
      <w:r w:rsidR="00C07289" w:rsidRPr="0058028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 с одной стороны и</w:t>
      </w:r>
      <w:r w:rsidRPr="0058028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в лице</w:t>
      </w:r>
      <w:r w:rsidR="00E268B1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85C3A" w:rsidRPr="0058028D">
        <w:rPr>
          <w:rFonts w:ascii="Times New Roman" w:eastAsia="Times New Roman" w:hAnsi="Times New Roman"/>
          <w:sz w:val="20"/>
          <w:szCs w:val="20"/>
          <w:lang w:eastAsia="ru-RU"/>
        </w:rPr>
        <w:t>директора</w:t>
      </w:r>
      <w:proofErr w:type="gramStart"/>
      <w:r w:rsidR="00985C3A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8028D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58028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действующего на основании Устава</w:t>
      </w:r>
      <w:r w:rsidR="00833D48" w:rsidRPr="0058028D">
        <w:rPr>
          <w:rFonts w:ascii="Times New Roman" w:eastAsia="Times New Roman" w:hAnsi="Times New Roman"/>
          <w:sz w:val="20"/>
          <w:szCs w:val="20"/>
          <w:lang w:eastAsia="ru-RU"/>
        </w:rPr>
        <w:t>, именуемое далее «Заказчик»</w:t>
      </w:r>
      <w:r w:rsidR="00EE0043" w:rsidRPr="0058028D">
        <w:rPr>
          <w:rFonts w:ascii="Times New Roman" w:eastAsia="Times New Roman" w:hAnsi="Times New Roman"/>
          <w:sz w:val="20"/>
          <w:szCs w:val="20"/>
          <w:lang w:eastAsia="ru-RU"/>
        </w:rPr>
        <w:t>, с другой стороны, заключили настоящее Приложение № 1 о нижеследующем: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b/>
          <w:bCs/>
          <w:sz w:val="20"/>
          <w:lang w:eastAsia="ru-RU"/>
        </w:rPr>
        <w:t>  </w:t>
      </w:r>
    </w:p>
    <w:p w:rsidR="00EE0043" w:rsidRPr="0058028D" w:rsidRDefault="00EE0043" w:rsidP="00692D64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1. Стоимость </w:t>
      </w:r>
      <w:r w:rsidR="000A14E9" w:rsidRPr="0058028D">
        <w:rPr>
          <w:rFonts w:ascii="Times New Roman" w:eastAsia="Times New Roman" w:hAnsi="Times New Roman"/>
          <w:sz w:val="20"/>
          <w:szCs w:val="20"/>
          <w:lang w:eastAsia="ru-RU"/>
        </w:rPr>
        <w:t>погрузо-разгрузочных работ 20 ф.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8A1234" w:rsidRPr="0058028D">
        <w:rPr>
          <w:rFonts w:ascii="Times New Roman" w:eastAsia="Times New Roman" w:hAnsi="Times New Roman"/>
          <w:sz w:val="20"/>
          <w:szCs w:val="20"/>
          <w:lang w:eastAsia="ru-RU"/>
        </w:rPr>
        <w:t>две</w:t>
      </w:r>
      <w:r w:rsidR="000A14E9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операции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="00EB0820" w:rsidRPr="0058028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EB0820" w:rsidRPr="0058028D">
        <w:rPr>
          <w:rFonts w:ascii="Times New Roman" w:eastAsia="Times New Roman" w:hAnsi="Times New Roman"/>
          <w:b/>
          <w:sz w:val="20"/>
          <w:szCs w:val="20"/>
          <w:lang w:eastAsia="ru-RU"/>
        </w:rPr>
        <w:t>5</w:t>
      </w:r>
      <w:r w:rsidR="00FD7740" w:rsidRPr="0058028D">
        <w:rPr>
          <w:rFonts w:ascii="Times New Roman" w:eastAsia="Times New Roman" w:hAnsi="Times New Roman"/>
          <w:b/>
          <w:sz w:val="20"/>
          <w:szCs w:val="20"/>
          <w:lang w:eastAsia="ru-RU"/>
        </w:rPr>
        <w:t>5</w:t>
      </w:r>
      <w:r w:rsidR="00EB0820" w:rsidRPr="0058028D">
        <w:rPr>
          <w:rFonts w:ascii="Times New Roman" w:eastAsia="Times New Roman" w:hAnsi="Times New Roman"/>
          <w:b/>
          <w:sz w:val="20"/>
          <w:szCs w:val="20"/>
          <w:lang w:eastAsia="ru-RU"/>
        </w:rPr>
        <w:t>0</w:t>
      </w:r>
      <w:r w:rsidRPr="0058028D">
        <w:rPr>
          <w:rFonts w:ascii="Times New Roman" w:eastAsia="Times New Roman" w:hAnsi="Times New Roman"/>
          <w:b/>
          <w:bCs/>
          <w:sz w:val="20"/>
          <w:lang w:eastAsia="ru-RU"/>
        </w:rPr>
        <w:t xml:space="preserve"> руб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EE0043" w:rsidRPr="0058028D" w:rsidRDefault="00EE0043" w:rsidP="00692D64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2. Стоимость </w:t>
      </w:r>
      <w:r w:rsidR="000A14E9" w:rsidRPr="0058028D">
        <w:rPr>
          <w:rFonts w:ascii="Times New Roman" w:eastAsia="Times New Roman" w:hAnsi="Times New Roman"/>
          <w:sz w:val="20"/>
          <w:szCs w:val="20"/>
          <w:lang w:eastAsia="ru-RU"/>
        </w:rPr>
        <w:t>погрузо-разгрузочных работ 40 ф.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8A1234" w:rsidRPr="0058028D">
        <w:rPr>
          <w:rFonts w:ascii="Times New Roman" w:eastAsia="Times New Roman" w:hAnsi="Times New Roman"/>
          <w:sz w:val="20"/>
          <w:szCs w:val="20"/>
          <w:lang w:eastAsia="ru-RU"/>
        </w:rPr>
        <w:t>две операции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="00AE028A" w:rsidRPr="0058028D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EB0820" w:rsidRPr="0058028D">
        <w:rPr>
          <w:rFonts w:ascii="Times New Roman" w:eastAsia="Times New Roman" w:hAnsi="Times New Roman"/>
          <w:b/>
          <w:sz w:val="20"/>
          <w:szCs w:val="20"/>
          <w:lang w:eastAsia="ru-RU"/>
        </w:rPr>
        <w:t>900</w:t>
      </w:r>
      <w:r w:rsidR="00AE028A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8028D">
        <w:rPr>
          <w:rFonts w:ascii="Times New Roman" w:eastAsia="Times New Roman" w:hAnsi="Times New Roman"/>
          <w:b/>
          <w:bCs/>
          <w:sz w:val="20"/>
          <w:lang w:eastAsia="ru-RU"/>
        </w:rPr>
        <w:t>руб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EE0043" w:rsidRPr="0058028D" w:rsidRDefault="00EE0043" w:rsidP="00692D64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3. Хранение одного 20 футового контейнера - </w:t>
      </w:r>
      <w:r w:rsidRPr="0058028D">
        <w:rPr>
          <w:rFonts w:ascii="Times New Roman" w:eastAsia="Times New Roman" w:hAnsi="Times New Roman"/>
          <w:b/>
          <w:bCs/>
          <w:sz w:val="20"/>
          <w:lang w:eastAsia="ru-RU"/>
        </w:rPr>
        <w:t xml:space="preserve"> </w:t>
      </w:r>
      <w:r w:rsidR="00346C27" w:rsidRPr="0058028D">
        <w:rPr>
          <w:rFonts w:ascii="Times New Roman" w:eastAsia="Times New Roman" w:hAnsi="Times New Roman"/>
          <w:b/>
          <w:bCs/>
          <w:sz w:val="20"/>
          <w:lang w:eastAsia="ru-RU"/>
        </w:rPr>
        <w:t>40</w:t>
      </w:r>
      <w:r w:rsidR="00686020" w:rsidRPr="0058028D">
        <w:rPr>
          <w:rFonts w:ascii="Times New Roman" w:eastAsia="Times New Roman" w:hAnsi="Times New Roman"/>
          <w:b/>
          <w:bCs/>
          <w:sz w:val="20"/>
          <w:lang w:eastAsia="ru-RU"/>
        </w:rPr>
        <w:t xml:space="preserve"> </w:t>
      </w:r>
      <w:proofErr w:type="spellStart"/>
      <w:r w:rsidRPr="0058028D">
        <w:rPr>
          <w:rFonts w:ascii="Times New Roman" w:eastAsia="Times New Roman" w:hAnsi="Times New Roman"/>
          <w:b/>
          <w:bCs/>
          <w:sz w:val="20"/>
          <w:lang w:eastAsia="ru-RU"/>
        </w:rPr>
        <w:t>руб</w:t>
      </w:r>
      <w:proofErr w:type="spellEnd"/>
      <w:r w:rsidRPr="0058028D">
        <w:rPr>
          <w:rFonts w:ascii="Times New Roman" w:eastAsia="Times New Roman" w:hAnsi="Times New Roman"/>
          <w:b/>
          <w:bCs/>
          <w:sz w:val="20"/>
          <w:lang w:eastAsia="ru-RU"/>
        </w:rPr>
        <w:t>/сутки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EE0043" w:rsidRPr="0058028D" w:rsidRDefault="00EE0043" w:rsidP="00692D64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4. Хранение одного 40 футового контейнера - </w:t>
      </w:r>
      <w:r w:rsidR="00AE028A" w:rsidRPr="0058028D">
        <w:rPr>
          <w:rFonts w:ascii="Times New Roman" w:eastAsia="Times New Roman" w:hAnsi="Times New Roman"/>
          <w:b/>
          <w:sz w:val="20"/>
          <w:szCs w:val="20"/>
          <w:lang w:eastAsia="ru-RU"/>
        </w:rPr>
        <w:t>6</w:t>
      </w:r>
      <w:r w:rsidR="00EB0820" w:rsidRPr="0058028D">
        <w:rPr>
          <w:rFonts w:ascii="Times New Roman" w:eastAsia="Times New Roman" w:hAnsi="Times New Roman"/>
          <w:b/>
          <w:sz w:val="20"/>
          <w:szCs w:val="20"/>
          <w:lang w:eastAsia="ru-RU"/>
        </w:rPr>
        <w:t>5</w:t>
      </w:r>
      <w:r w:rsidRPr="0058028D">
        <w:rPr>
          <w:rFonts w:ascii="Times New Roman" w:eastAsia="Times New Roman" w:hAnsi="Times New Roman"/>
          <w:b/>
          <w:bCs/>
          <w:sz w:val="20"/>
          <w:lang w:eastAsia="ru-RU"/>
        </w:rPr>
        <w:t xml:space="preserve"> </w:t>
      </w:r>
      <w:proofErr w:type="spellStart"/>
      <w:r w:rsidRPr="0058028D">
        <w:rPr>
          <w:rFonts w:ascii="Times New Roman" w:eastAsia="Times New Roman" w:hAnsi="Times New Roman"/>
          <w:b/>
          <w:bCs/>
          <w:sz w:val="20"/>
          <w:lang w:eastAsia="ru-RU"/>
        </w:rPr>
        <w:t>руб</w:t>
      </w:r>
      <w:proofErr w:type="spellEnd"/>
      <w:r w:rsidRPr="0058028D">
        <w:rPr>
          <w:rFonts w:ascii="Times New Roman" w:eastAsia="Times New Roman" w:hAnsi="Times New Roman"/>
          <w:b/>
          <w:bCs/>
          <w:sz w:val="20"/>
          <w:lang w:eastAsia="ru-RU"/>
        </w:rPr>
        <w:t>/сутки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EE0043" w:rsidRPr="0058028D" w:rsidRDefault="00EE0043" w:rsidP="00692D64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5. Цены на услуги указаны с учетом </w:t>
      </w:r>
      <w:r w:rsidR="00837004" w:rsidRPr="0058028D">
        <w:rPr>
          <w:rFonts w:ascii="Times New Roman" w:eastAsia="Times New Roman" w:hAnsi="Times New Roman"/>
          <w:b/>
          <w:bCs/>
          <w:sz w:val="20"/>
          <w:lang w:eastAsia="ru-RU"/>
        </w:rPr>
        <w:t>20</w:t>
      </w:r>
      <w:r w:rsidRPr="0058028D">
        <w:rPr>
          <w:rFonts w:ascii="Times New Roman" w:eastAsia="Times New Roman" w:hAnsi="Times New Roman"/>
          <w:b/>
          <w:bCs/>
          <w:sz w:val="20"/>
          <w:lang w:eastAsia="ru-RU"/>
        </w:rPr>
        <w:t>% НДС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EE0043" w:rsidRPr="0058028D" w:rsidRDefault="00EE0043" w:rsidP="00692D64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6. Во всем остальном, что не предусмотрено настоящим Приложением Стороны руководствуются условиями Договора №</w:t>
      </w:r>
      <w:r w:rsidR="0031309A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839EA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FF4ED2" w:rsidRPr="0058028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7839EA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FF4ED2" w:rsidRPr="0058028D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7839EA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E268B1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AE028A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 w:rsidR="004703A3" w:rsidRPr="0058028D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FF4ED2" w:rsidRPr="0058028D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EE0043" w:rsidRPr="0058028D" w:rsidRDefault="00EE0043" w:rsidP="00692D64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7. Настоящее Приложение действует на протяжении срока действия </w:t>
      </w:r>
      <w:r w:rsidR="00582AF7" w:rsidRPr="0058028D">
        <w:rPr>
          <w:rFonts w:ascii="Times New Roman" w:eastAsia="Times New Roman" w:hAnsi="Times New Roman"/>
          <w:sz w:val="20"/>
          <w:szCs w:val="20"/>
          <w:lang w:eastAsia="ru-RU"/>
        </w:rPr>
        <w:t>Договора №</w:t>
      </w:r>
      <w:r w:rsidR="00E268B1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КОН</w:t>
      </w:r>
      <w:proofErr w:type="gramStart"/>
      <w:r w:rsidR="00E268B1" w:rsidRPr="0058028D">
        <w:rPr>
          <w:rFonts w:ascii="Times New Roman" w:eastAsia="Times New Roman" w:hAnsi="Times New Roman"/>
          <w:sz w:val="20"/>
          <w:szCs w:val="20"/>
          <w:lang w:eastAsia="ru-RU"/>
        </w:rPr>
        <w:t>Т-</w:t>
      </w:r>
      <w:proofErr w:type="gramEnd"/>
      <w:r w:rsidR="00582AF7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от «</w:t>
      </w:r>
      <w:r w:rsidR="007839EA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268B1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82AF7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7839EA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582AF7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 w:rsidR="004703A3" w:rsidRPr="0058028D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582AF7"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г. </w:t>
      </w: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 xml:space="preserve"> и является его неотъемлемой частью. </w:t>
      </w:r>
    </w:p>
    <w:p w:rsidR="00EE0043" w:rsidRPr="0058028D" w:rsidRDefault="00EE0043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28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C26B5D" w:rsidRPr="0058028D" w:rsidRDefault="00C26B5D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5D" w:rsidRPr="0058028D" w:rsidRDefault="00C26B5D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574"/>
      </w:tblGrid>
      <w:tr w:rsidR="00C97953" w:rsidRPr="0058028D" w:rsidTr="005B7196">
        <w:tc>
          <w:tcPr>
            <w:tcW w:w="4574" w:type="dxa"/>
          </w:tcPr>
          <w:p w:rsidR="00C97953" w:rsidRPr="0058028D" w:rsidRDefault="00C97953" w:rsidP="005B7196">
            <w:pPr>
              <w:spacing w:after="0" w:line="3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28D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C97953" w:rsidRPr="0058028D" w:rsidRDefault="00C97953" w:rsidP="005B7196">
            <w:pPr>
              <w:spacing w:after="0" w:line="3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953" w:rsidRPr="0058028D" w:rsidRDefault="00C97953" w:rsidP="005B7196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</w:tcPr>
          <w:p w:rsidR="00C97953" w:rsidRPr="0058028D" w:rsidRDefault="00C97953" w:rsidP="005B7196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28D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C97953" w:rsidRPr="00CE09B1" w:rsidTr="005B7196">
        <w:tc>
          <w:tcPr>
            <w:tcW w:w="4574" w:type="dxa"/>
          </w:tcPr>
          <w:p w:rsidR="00C97953" w:rsidRPr="0058028D" w:rsidRDefault="00C97953" w:rsidP="005B7196">
            <w:pPr>
              <w:spacing w:after="0" w:line="3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953" w:rsidRPr="0058028D" w:rsidRDefault="00C97953" w:rsidP="005B7196">
            <w:pPr>
              <w:spacing w:after="0" w:line="30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28D">
              <w:rPr>
                <w:rFonts w:ascii="Times New Roman" w:hAnsi="Times New Roman"/>
                <w:sz w:val="20"/>
                <w:szCs w:val="20"/>
              </w:rPr>
              <w:t>__________________ (</w:t>
            </w:r>
            <w:r w:rsidRPr="0058028D">
              <w:rPr>
                <w:rFonts w:ascii="Times New Roman" w:hAnsi="Times New Roman"/>
                <w:bCs/>
                <w:sz w:val="20"/>
                <w:szCs w:val="20"/>
              </w:rPr>
              <w:t>___________________)</w:t>
            </w:r>
          </w:p>
          <w:p w:rsidR="00C97953" w:rsidRPr="0058028D" w:rsidRDefault="00C97953" w:rsidP="005B7196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028D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5802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74" w:type="dxa"/>
          </w:tcPr>
          <w:p w:rsidR="00C97953" w:rsidRPr="0058028D" w:rsidRDefault="00C97953" w:rsidP="005B7196">
            <w:pPr>
              <w:spacing w:after="0" w:line="3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953" w:rsidRPr="0058028D" w:rsidRDefault="00C97953" w:rsidP="005B7196">
            <w:pPr>
              <w:spacing w:after="0" w:line="3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28D">
              <w:rPr>
                <w:rFonts w:ascii="Times New Roman" w:hAnsi="Times New Roman"/>
                <w:sz w:val="20"/>
                <w:szCs w:val="20"/>
              </w:rPr>
              <w:t>__________________(</w:t>
            </w:r>
            <w:proofErr w:type="spellStart"/>
            <w:r w:rsidR="004E6B21">
              <w:rPr>
                <w:rFonts w:ascii="Times New Roman" w:hAnsi="Times New Roman"/>
                <w:sz w:val="20"/>
                <w:szCs w:val="20"/>
              </w:rPr>
              <w:t>Швыряев</w:t>
            </w:r>
            <w:proofErr w:type="spellEnd"/>
            <w:r w:rsidR="004E6B21">
              <w:rPr>
                <w:rFonts w:ascii="Times New Roman" w:hAnsi="Times New Roman"/>
                <w:sz w:val="20"/>
                <w:szCs w:val="20"/>
              </w:rPr>
              <w:t xml:space="preserve"> А.В</w:t>
            </w:r>
            <w:r w:rsidR="004703A3" w:rsidRPr="0058028D">
              <w:rPr>
                <w:rFonts w:ascii="Times New Roman" w:hAnsi="Times New Roman"/>
                <w:sz w:val="20"/>
                <w:szCs w:val="20"/>
              </w:rPr>
              <w:t>.</w:t>
            </w:r>
            <w:r w:rsidRPr="0058028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97953" w:rsidRPr="00CE09B1" w:rsidRDefault="00C97953" w:rsidP="005B7196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028D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5802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26B5D" w:rsidRDefault="00C26B5D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Pr="00CA072A" w:rsidRDefault="00D817A4" w:rsidP="00D817A4">
      <w:pPr>
        <w:jc w:val="right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lastRenderedPageBreak/>
        <w:t xml:space="preserve">             </w:t>
      </w:r>
      <w:r w:rsidRPr="00CA072A">
        <w:rPr>
          <w:rFonts w:ascii="Times New Roman" w:eastAsia="Times New Roman" w:hAnsi="Times New Roman"/>
          <w:b/>
          <w:szCs w:val="20"/>
          <w:lang w:eastAsia="ru-RU"/>
        </w:rPr>
        <w:t xml:space="preserve">ПРИЛОЖЕНИЯ №2 </w:t>
      </w:r>
    </w:p>
    <w:p w:rsidR="00D817A4" w:rsidRPr="00CA072A" w:rsidRDefault="00D817A4" w:rsidP="00D817A4">
      <w:pPr>
        <w:spacing w:after="0" w:line="300" w:lineRule="atLeast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CA072A">
        <w:rPr>
          <w:rFonts w:ascii="Times New Roman" w:eastAsia="Times New Roman" w:hAnsi="Times New Roman"/>
          <w:b/>
          <w:szCs w:val="20"/>
          <w:lang w:eastAsia="ru-RU"/>
        </w:rPr>
        <w:t>К ДОГОВОРУ  № КОНТ</w:t>
      </w:r>
    </w:p>
    <w:p w:rsidR="00D817A4" w:rsidRPr="003C15C2" w:rsidRDefault="00D817A4" w:rsidP="00D817A4">
      <w:pPr>
        <w:spacing w:after="0" w:line="300" w:lineRule="atLeast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3C15C2">
        <w:rPr>
          <w:rFonts w:ascii="Times New Roman" w:eastAsia="Times New Roman" w:hAnsi="Times New Roman"/>
          <w:szCs w:val="20"/>
          <w:lang w:eastAsia="ru-RU"/>
        </w:rPr>
        <w:t>Об оказании комплекса услуг по хранению, терминальной обработке и техническому обслуживанию контейнеров.</w:t>
      </w:r>
    </w:p>
    <w:p w:rsidR="00D817A4" w:rsidRPr="003C15C2" w:rsidRDefault="00D817A4" w:rsidP="00D817A4">
      <w:pPr>
        <w:rPr>
          <w:rFonts w:ascii="Times New Roman" w:eastAsia="Times New Roman" w:hAnsi="Times New Roman"/>
          <w:szCs w:val="20"/>
          <w:lang w:eastAsia="ru-RU"/>
        </w:rPr>
      </w:pPr>
    </w:p>
    <w:p w:rsidR="00D817A4" w:rsidRPr="003C15C2" w:rsidRDefault="00D817A4" w:rsidP="00D817A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3C15C2">
        <w:rPr>
          <w:noProof/>
          <w:sz w:val="24"/>
          <w:lang w:eastAsia="ru-RU"/>
        </w:rPr>
        <w:drawing>
          <wp:inline distT="0" distB="0" distL="0" distR="0" wp14:anchorId="430FB763" wp14:editId="4CFB1D9E">
            <wp:extent cx="5671820" cy="776134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7761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7A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17A4" w:rsidRPr="00071764" w:rsidRDefault="00D817A4" w:rsidP="00692D64">
      <w:pPr>
        <w:spacing w:after="0" w:line="30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817A4" w:rsidRPr="00071764" w:rsidSect="00FF4ED2">
      <w:pgSz w:w="11907" w:h="16839" w:code="9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A3E"/>
    <w:multiLevelType w:val="multilevel"/>
    <w:tmpl w:val="2852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04D0C"/>
    <w:multiLevelType w:val="multilevel"/>
    <w:tmpl w:val="F56A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90CCC"/>
    <w:multiLevelType w:val="multilevel"/>
    <w:tmpl w:val="62AA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F1F21"/>
    <w:multiLevelType w:val="multilevel"/>
    <w:tmpl w:val="C4EE6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B2D488F"/>
    <w:multiLevelType w:val="multilevel"/>
    <w:tmpl w:val="B04C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43"/>
    <w:rsid w:val="000017EC"/>
    <w:rsid w:val="00013BF9"/>
    <w:rsid w:val="0001419E"/>
    <w:rsid w:val="000612C6"/>
    <w:rsid w:val="00064625"/>
    <w:rsid w:val="00071764"/>
    <w:rsid w:val="00080719"/>
    <w:rsid w:val="00083D8A"/>
    <w:rsid w:val="00095D14"/>
    <w:rsid w:val="000A14E9"/>
    <w:rsid w:val="000B6E79"/>
    <w:rsid w:val="000D1768"/>
    <w:rsid w:val="000E28BC"/>
    <w:rsid w:val="000F2C8D"/>
    <w:rsid w:val="00106BEC"/>
    <w:rsid w:val="00106D65"/>
    <w:rsid w:val="00146E7E"/>
    <w:rsid w:val="00153AA1"/>
    <w:rsid w:val="001564AD"/>
    <w:rsid w:val="001633D0"/>
    <w:rsid w:val="00187F9C"/>
    <w:rsid w:val="0019797F"/>
    <w:rsid w:val="001A29DB"/>
    <w:rsid w:val="001A3097"/>
    <w:rsid w:val="001C538B"/>
    <w:rsid w:val="001C62EA"/>
    <w:rsid w:val="001D1561"/>
    <w:rsid w:val="001E09C0"/>
    <w:rsid w:val="001E17CB"/>
    <w:rsid w:val="001F0425"/>
    <w:rsid w:val="001F1CD6"/>
    <w:rsid w:val="001F4E0D"/>
    <w:rsid w:val="0021075A"/>
    <w:rsid w:val="00222AB5"/>
    <w:rsid w:val="00232D6A"/>
    <w:rsid w:val="002441FD"/>
    <w:rsid w:val="00247009"/>
    <w:rsid w:val="0024735A"/>
    <w:rsid w:val="00267D0A"/>
    <w:rsid w:val="00271E53"/>
    <w:rsid w:val="002B0FCD"/>
    <w:rsid w:val="002B5A2E"/>
    <w:rsid w:val="002C5B12"/>
    <w:rsid w:val="002D6842"/>
    <w:rsid w:val="002E40B1"/>
    <w:rsid w:val="002E7425"/>
    <w:rsid w:val="00307509"/>
    <w:rsid w:val="0031309A"/>
    <w:rsid w:val="00346C27"/>
    <w:rsid w:val="003A7603"/>
    <w:rsid w:val="003E3088"/>
    <w:rsid w:val="003F1AEC"/>
    <w:rsid w:val="00403A6D"/>
    <w:rsid w:val="004171F7"/>
    <w:rsid w:val="0042330B"/>
    <w:rsid w:val="00424E7E"/>
    <w:rsid w:val="00434F3A"/>
    <w:rsid w:val="0044251A"/>
    <w:rsid w:val="00447DA4"/>
    <w:rsid w:val="004703A3"/>
    <w:rsid w:val="004801C7"/>
    <w:rsid w:val="00487FBB"/>
    <w:rsid w:val="004B523A"/>
    <w:rsid w:val="004C5F8B"/>
    <w:rsid w:val="004E6B21"/>
    <w:rsid w:val="005019BD"/>
    <w:rsid w:val="00551D5F"/>
    <w:rsid w:val="0058028D"/>
    <w:rsid w:val="00582AF7"/>
    <w:rsid w:val="005D5BFB"/>
    <w:rsid w:val="006049F0"/>
    <w:rsid w:val="00607E45"/>
    <w:rsid w:val="006258A3"/>
    <w:rsid w:val="006327FD"/>
    <w:rsid w:val="00654364"/>
    <w:rsid w:val="00655348"/>
    <w:rsid w:val="00663846"/>
    <w:rsid w:val="00686020"/>
    <w:rsid w:val="00692D64"/>
    <w:rsid w:val="006B4B42"/>
    <w:rsid w:val="006C0D4D"/>
    <w:rsid w:val="006E7E80"/>
    <w:rsid w:val="0070668A"/>
    <w:rsid w:val="0071456F"/>
    <w:rsid w:val="00755D45"/>
    <w:rsid w:val="00756BC1"/>
    <w:rsid w:val="00782558"/>
    <w:rsid w:val="007839EA"/>
    <w:rsid w:val="007B05E5"/>
    <w:rsid w:val="007D1B6E"/>
    <w:rsid w:val="007D651E"/>
    <w:rsid w:val="007E4EAF"/>
    <w:rsid w:val="008069AA"/>
    <w:rsid w:val="00815E18"/>
    <w:rsid w:val="00833D48"/>
    <w:rsid w:val="0083602A"/>
    <w:rsid w:val="00837004"/>
    <w:rsid w:val="00847FB0"/>
    <w:rsid w:val="008A1234"/>
    <w:rsid w:val="008D31E1"/>
    <w:rsid w:val="009141E5"/>
    <w:rsid w:val="00915607"/>
    <w:rsid w:val="00921A4E"/>
    <w:rsid w:val="00924BDD"/>
    <w:rsid w:val="00932D69"/>
    <w:rsid w:val="00935D98"/>
    <w:rsid w:val="009404F3"/>
    <w:rsid w:val="00985C3A"/>
    <w:rsid w:val="009875EF"/>
    <w:rsid w:val="009905C3"/>
    <w:rsid w:val="009A0877"/>
    <w:rsid w:val="009A534C"/>
    <w:rsid w:val="009A565C"/>
    <w:rsid w:val="009A63A8"/>
    <w:rsid w:val="009A7659"/>
    <w:rsid w:val="009B351E"/>
    <w:rsid w:val="009E3EC3"/>
    <w:rsid w:val="00A036C1"/>
    <w:rsid w:val="00A33658"/>
    <w:rsid w:val="00A71449"/>
    <w:rsid w:val="00A72C40"/>
    <w:rsid w:val="00A72DEE"/>
    <w:rsid w:val="00A805B0"/>
    <w:rsid w:val="00A87012"/>
    <w:rsid w:val="00AC47D4"/>
    <w:rsid w:val="00AC5068"/>
    <w:rsid w:val="00AD73CA"/>
    <w:rsid w:val="00AE028A"/>
    <w:rsid w:val="00AE715B"/>
    <w:rsid w:val="00AF6BCA"/>
    <w:rsid w:val="00B02C94"/>
    <w:rsid w:val="00B5526C"/>
    <w:rsid w:val="00B55DC1"/>
    <w:rsid w:val="00B9608B"/>
    <w:rsid w:val="00BA0139"/>
    <w:rsid w:val="00BE2194"/>
    <w:rsid w:val="00BE3C64"/>
    <w:rsid w:val="00BF15C4"/>
    <w:rsid w:val="00C05266"/>
    <w:rsid w:val="00C07289"/>
    <w:rsid w:val="00C26B5D"/>
    <w:rsid w:val="00C3233A"/>
    <w:rsid w:val="00C3538C"/>
    <w:rsid w:val="00C833CF"/>
    <w:rsid w:val="00C90A82"/>
    <w:rsid w:val="00C97953"/>
    <w:rsid w:val="00CB20EE"/>
    <w:rsid w:val="00CB6D57"/>
    <w:rsid w:val="00CC5810"/>
    <w:rsid w:val="00CD048A"/>
    <w:rsid w:val="00D4011D"/>
    <w:rsid w:val="00D5099F"/>
    <w:rsid w:val="00D809C6"/>
    <w:rsid w:val="00D817A4"/>
    <w:rsid w:val="00D820C1"/>
    <w:rsid w:val="00DE5125"/>
    <w:rsid w:val="00DF105D"/>
    <w:rsid w:val="00E268B1"/>
    <w:rsid w:val="00E34A46"/>
    <w:rsid w:val="00E74272"/>
    <w:rsid w:val="00E845B4"/>
    <w:rsid w:val="00EB0820"/>
    <w:rsid w:val="00EE0043"/>
    <w:rsid w:val="00F018F3"/>
    <w:rsid w:val="00F224C8"/>
    <w:rsid w:val="00F27E80"/>
    <w:rsid w:val="00F5369F"/>
    <w:rsid w:val="00F7695B"/>
    <w:rsid w:val="00F92CEE"/>
    <w:rsid w:val="00FB5979"/>
    <w:rsid w:val="00FC4A2B"/>
    <w:rsid w:val="00FD7740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E0043"/>
    <w:rPr>
      <w:b/>
      <w:bCs/>
    </w:rPr>
  </w:style>
  <w:style w:type="character" w:styleId="a5">
    <w:name w:val="Emphasis"/>
    <w:uiPriority w:val="20"/>
    <w:qFormat/>
    <w:rsid w:val="00EE0043"/>
    <w:rPr>
      <w:i/>
      <w:iCs/>
    </w:rPr>
  </w:style>
  <w:style w:type="paragraph" w:styleId="2">
    <w:name w:val="Body Text 2"/>
    <w:basedOn w:val="a"/>
    <w:link w:val="20"/>
    <w:rsid w:val="00EE004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EE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E0043"/>
    <w:pPr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a7">
    <w:name w:val="Текст Знак"/>
    <w:link w:val="a6"/>
    <w:rsid w:val="00EE0043"/>
    <w:rPr>
      <w:rFonts w:ascii="Courier New" w:eastAsia="Times New Roman" w:hAnsi="Courier New" w:cs="Arial"/>
      <w:sz w:val="20"/>
      <w:szCs w:val="24"/>
      <w:lang w:eastAsia="ru-RU"/>
    </w:rPr>
  </w:style>
  <w:style w:type="character" w:styleId="a8">
    <w:name w:val="Hyperlink"/>
    <w:rsid w:val="00B55DC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A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9A63A8"/>
    <w:rPr>
      <w:sz w:val="22"/>
      <w:szCs w:val="22"/>
      <w:lang w:val="ru-RU"/>
    </w:rPr>
  </w:style>
  <w:style w:type="paragraph" w:styleId="ab">
    <w:name w:val="No Spacing"/>
    <w:uiPriority w:val="1"/>
    <w:qFormat/>
    <w:rsid w:val="001C538B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A534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15E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15E18"/>
    <w:rPr>
      <w:rFonts w:ascii="Tahoma" w:hAnsi="Tahoma" w:cs="Tahoma"/>
      <w:sz w:val="16"/>
      <w:szCs w:val="16"/>
      <w:lang w:eastAsia="en-US"/>
    </w:rPr>
  </w:style>
  <w:style w:type="paragraph" w:styleId="af">
    <w:name w:val="Subtitle"/>
    <w:basedOn w:val="a"/>
    <w:link w:val="af0"/>
    <w:qFormat/>
    <w:rsid w:val="000612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Подзаголовок Знак"/>
    <w:link w:val="af"/>
    <w:rsid w:val="000612C6"/>
    <w:rPr>
      <w:rFonts w:ascii="Times New Roman" w:eastAsia="Times New Roman" w:hAnsi="Times New Roman"/>
      <w:sz w:val="28"/>
    </w:rPr>
  </w:style>
  <w:style w:type="table" w:styleId="af1">
    <w:name w:val="Table Grid"/>
    <w:basedOn w:val="a1"/>
    <w:uiPriority w:val="59"/>
    <w:rsid w:val="00C979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E0043"/>
    <w:rPr>
      <w:b/>
      <w:bCs/>
    </w:rPr>
  </w:style>
  <w:style w:type="character" w:styleId="a5">
    <w:name w:val="Emphasis"/>
    <w:uiPriority w:val="20"/>
    <w:qFormat/>
    <w:rsid w:val="00EE0043"/>
    <w:rPr>
      <w:i/>
      <w:iCs/>
    </w:rPr>
  </w:style>
  <w:style w:type="paragraph" w:styleId="2">
    <w:name w:val="Body Text 2"/>
    <w:basedOn w:val="a"/>
    <w:link w:val="20"/>
    <w:rsid w:val="00EE004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EE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E0043"/>
    <w:pPr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a7">
    <w:name w:val="Текст Знак"/>
    <w:link w:val="a6"/>
    <w:rsid w:val="00EE0043"/>
    <w:rPr>
      <w:rFonts w:ascii="Courier New" w:eastAsia="Times New Roman" w:hAnsi="Courier New" w:cs="Arial"/>
      <w:sz w:val="20"/>
      <w:szCs w:val="24"/>
      <w:lang w:eastAsia="ru-RU"/>
    </w:rPr>
  </w:style>
  <w:style w:type="character" w:styleId="a8">
    <w:name w:val="Hyperlink"/>
    <w:rsid w:val="00B55DC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A6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9A63A8"/>
    <w:rPr>
      <w:sz w:val="22"/>
      <w:szCs w:val="22"/>
      <w:lang w:val="ru-RU"/>
    </w:rPr>
  </w:style>
  <w:style w:type="paragraph" w:styleId="ab">
    <w:name w:val="No Spacing"/>
    <w:uiPriority w:val="1"/>
    <w:qFormat/>
    <w:rsid w:val="001C538B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A534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15E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15E18"/>
    <w:rPr>
      <w:rFonts w:ascii="Tahoma" w:hAnsi="Tahoma" w:cs="Tahoma"/>
      <w:sz w:val="16"/>
      <w:szCs w:val="16"/>
      <w:lang w:eastAsia="en-US"/>
    </w:rPr>
  </w:style>
  <w:style w:type="paragraph" w:styleId="af">
    <w:name w:val="Subtitle"/>
    <w:basedOn w:val="a"/>
    <w:link w:val="af0"/>
    <w:qFormat/>
    <w:rsid w:val="000612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Подзаголовок Знак"/>
    <w:link w:val="af"/>
    <w:rsid w:val="000612C6"/>
    <w:rPr>
      <w:rFonts w:ascii="Times New Roman" w:eastAsia="Times New Roman" w:hAnsi="Times New Roman"/>
      <w:sz w:val="28"/>
    </w:rPr>
  </w:style>
  <w:style w:type="table" w:styleId="af1">
    <w:name w:val="Table Grid"/>
    <w:basedOn w:val="a1"/>
    <w:uiPriority w:val="59"/>
    <w:rsid w:val="00C979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____</vt:lpstr>
    </vt:vector>
  </TitlesOfParts>
  <Company>Microsoft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____</dc:title>
  <dc:creator>User</dc:creator>
  <cp:lastModifiedBy>RePack by Diakov</cp:lastModifiedBy>
  <cp:revision>5</cp:revision>
  <cp:lastPrinted>2019-08-05T09:49:00Z</cp:lastPrinted>
  <dcterms:created xsi:type="dcterms:W3CDTF">2020-04-29T10:02:00Z</dcterms:created>
  <dcterms:modified xsi:type="dcterms:W3CDTF">2020-10-14T07:21:00Z</dcterms:modified>
</cp:coreProperties>
</file>